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93EB" w14:textId="77777777" w:rsidR="00CC180C" w:rsidRDefault="003D7F47">
      <w:pPr>
        <w:pStyle w:val="BodyText"/>
        <w:ind w:left="55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66AA1AD4">
          <v:group id="docshapegroup1" o:spid="_x0000_s1032" style="width:486.2pt;height:371.35pt;mso-position-horizontal-relative:char;mso-position-vertical-relative:line" coordsize="9724,7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style="position:absolute;width:9724;height:7427">
              <v:imagedata r:id="rId7" o:title=""/>
            </v:shape>
            <v:shape id="docshape3" o:spid="_x0000_s1035" style="position:absolute;left:3258;top:2002;width:3134;height:1553" coordorigin="3258,2002" coordsize="3134,1553" o:spt="100" adj="0,,0" path="m3386,2632r-1,-42l3379,2561r-14,-31l3337,2484r-8,9l3323,2503r-6,18l3308,2553r-19,69l3290,2670r27,51l3377,2796r,-31l3384,2682r2,-50xm3422,3005r-4,-5l3409,2985r-13,-26l3384,2923r-11,-40l3363,2848r-12,-29l3335,2797r-13,-15l3312,2770r-12,-17l3281,2725r-23,102l3265,2890r50,50l3422,3005xm3465,2420r-7,-48l3430,2306r-30,60l3385,2415r-2,37l3387,2477r25,74l3451,2472r14,-52xm3496,3156r-38,-59l3420,3054r-33,-29l3363,3008r-15,-11l3335,2987r-50,-43l3288,3036r23,52l3374,3122r122,34xm3527,2715r-1,-43l3500,2708r-29,22l3441,2754r-26,46l3398,2849r-4,33l3404,2915r26,45l3442,2918r25,-47l3495,2824r19,-38l3522,2761r4,-20l3527,2715xm3536,3156r-9,-15l3524,3126r2,-24l3531,3061r5,-54l3535,2953r-6,-50l3516,2860r-31,28l3468,2907r-8,19l3456,2954r2,47l3472,3062r27,57l3536,3156xm3571,2511r-20,21l3524,2548r-32,21l3456,2601r-29,34l3412,2663r-4,37l3410,2762r64,-54l3512,2664r27,-58l3571,2511xm3584,2193r-67,32l3484,2255r-8,43l3485,2371r39,-28l3547,2315r17,-44l3584,2193xm3612,2398r-18,6l3566,2411r-33,15l3498,2451r-26,27l3455,2502r-13,36l3426,2598r61,-31l3526,2536r36,-50l3612,2398xm3706,2278r-82,3l3576,2297r-33,40l3506,2414r26,-2l3552,2407r22,-12l3609,2373r41,-31l3680,2311r20,-24l3706,2278xm3735,2095r-69,26l3629,2144r-15,34l3609,2234r64,-47l3708,2157r16,-27l3735,2095xm3834,2189r-74,-6l3712,2189r-39,25l3621,2266r87,-19l3776,2234r18,-7l3811,2213r23,-24xm3866,2041r-47,3l3793,2053r-17,25l3759,2126r45,-10l3831,2104r17,-23l3866,2041xm3890,3555r-28,-28l3797,3454r-74,-98l3667,3250r-30,-80l3616,3123r-22,-30l3561,3060r-12,25l3546,3111r6,42l3568,3228r-35,-10l3499,3202r-55,-32l3348,3110r33,61l3438,3223r70,41l3579,3296r61,24l3679,3337r30,18l3737,3383r43,58l3853,3548r37,7xm3963,2131r-91,-16l3819,2112r-34,13l3750,2156r31,4l3815,2163r42,2l3893,2165r23,-3l3936,2152r27,-21xm3977,2002r-39,6l3917,2016r-11,16l3897,2062r33,-8l3950,2045r13,-16l3977,2002xm4049,2083r-69,-24l3939,2052r-28,12l3880,2096r36,17l3946,2117r39,-9l4049,2083xm4073,2032r-41,-6l4003,2031r-16,9l3982,2044r27,14l4027,2061r19,-8l4073,2032xm5668,2044r-5,-4l5646,2031r-28,-5l5576,2032r27,21l5622,2061r19,-3l5668,2044xm5753,2062r-10,-30l5732,2016r-21,-8l5673,2002r14,27l5700,2045r19,9l5753,2062xm5769,2096r-31,-32l5710,2052r-40,7l5600,2083r64,25l5703,2117r30,-4l5769,2096xm5891,2126r-17,-48l5857,2053r-27,-9l5784,2041r18,40l5819,2104r26,12l5891,2126xm5899,2156r-35,-31l5830,2112r-53,3l5686,2131r27,21l5733,2162r23,3l5792,2165r42,-2l5868,2160r31,-4xm6028,2266r-52,-52l5937,2189r-47,-6l5815,2189r23,24l5855,2227r19,7l5941,2247r87,19xm6040,2234r-5,-56l6020,2144r-36,-23l5914,2095r11,35l5942,2157r34,30l6040,2234xm6143,2414r-36,-77l6074,2297r-49,-16l5943,2278r7,9l5969,2311r31,31l6040,2373r35,22l6098,2407r19,5l6143,2414xm6173,2298r-7,-43l6133,2225r-68,-32l6085,2271r17,44l6126,2343r39,28l6173,2298xm6194,2954r-5,-28l6181,2907r-17,-19l6133,2860r-12,43l6115,2953r-1,54l6118,3061r6,41l6125,3126r-3,15l6114,3156r37,-37l6177,3062r15,-61l6194,2954xm6223,2598r-16,-60l6194,2502r-16,-24l6151,2451r-34,-25l6084,2411r-28,-7l6037,2398r50,88l6123,2536r40,31l6223,2598xm6241,2700r-4,-37l6222,2635r-29,-34l6157,2569r-31,-21l6099,2532r-21,-21l6110,2606r28,58l6176,2708r63,54l6241,2700xm6255,2882r-4,-33l6234,2800r-26,-46l6179,2730r-30,-22l6124,2672r-1,43l6123,2741r4,20l6135,2786r19,38l6182,2871r25,47l6219,2960r26,-45l6255,2882xm6267,2452r-3,-37l6250,2366r-30,-60l6191,2372r-7,48l6199,2472r38,79l6262,2477r5,-25xm6301,3110r-96,60l6150,3202r-34,16l6082,3228r15,-75l6103,3111r-3,-26l6089,3060r-34,33l6033,3123r-21,47l5982,3250r-56,106l5852,3454r-65,73l5760,3555r36,-7l5869,3441r43,-58l5940,3355r31,-18l6010,3320r61,-24l6142,3264r70,-41l6269,3171r32,-61xm6360,2622r-18,-69l6332,2521r-6,-18l6320,2493r-7,-9l6285,2530r-15,31l6264,2590r-1,42l6265,2682r8,83l6273,2796r59,-75l6359,2670r1,-48xm6365,2944r-51,43l6301,2997r-15,11l6262,3025r-33,29l6191,3097r-38,59l6275,3122r63,-34l6361,3036r4,-92xm6391,2827r-23,-102l6350,2753r-12,17l6328,2782r-14,15l6299,2819r-12,29l6276,2883r-11,40l6253,2959r-12,26l6231,3000r-3,5l6334,2940r50,-50l6391,2827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3723;top:1832;width:2266;height:1886" filled="f" stroked="f">
              <v:textbox style="mso-next-textbox:#docshape4" inset="0,0,0,0">
                <w:txbxContent>
                  <w:p w14:paraId="7241A420" w14:textId="4A8F4BCB" w:rsidR="00CC180C" w:rsidRDefault="00CC180C">
                    <w:pPr>
                      <w:spacing w:line="262" w:lineRule="exact"/>
                      <w:ind w:left="152"/>
                      <w:jc w:val="center"/>
                      <w:rPr>
                        <w:rFonts w:ascii="Arial"/>
                        <w:sz w:val="37"/>
                      </w:rPr>
                    </w:pPr>
                  </w:p>
                  <w:p w14:paraId="5B42606D" w14:textId="77777777" w:rsidR="00CC180C" w:rsidRDefault="003D7F47">
                    <w:pPr>
                      <w:spacing w:line="493" w:lineRule="exact"/>
                      <w:ind w:right="18"/>
                      <w:jc w:val="center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w w:val="65"/>
                        <w:sz w:val="44"/>
                      </w:rPr>
                      <w:t>DUAIS</w:t>
                    </w:r>
                    <w:r>
                      <w:rPr>
                        <w:rFonts w:ascii="Arial Narrow"/>
                        <w:color w:val="FFFFFF"/>
                        <w:spacing w:val="11"/>
                        <w:sz w:val="4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5"/>
                        <w:w w:val="80"/>
                        <w:sz w:val="44"/>
                      </w:rPr>
                      <w:t>GCC</w:t>
                    </w:r>
                  </w:p>
                  <w:p w14:paraId="1C7A18BB" w14:textId="77777777" w:rsidR="00CC180C" w:rsidRDefault="003D7F47">
                    <w:pPr>
                      <w:spacing w:before="7" w:line="550" w:lineRule="atLeast"/>
                      <w:ind w:right="18"/>
                      <w:jc w:val="center"/>
                      <w:rPr>
                        <w:rFonts w:ascii="Arial Narrow"/>
                        <w:sz w:val="44"/>
                      </w:rPr>
                    </w:pPr>
                    <w:r>
                      <w:rPr>
                        <w:rFonts w:ascii="Arial Narrow"/>
                        <w:color w:val="FFFFFF"/>
                        <w:spacing w:val="-4"/>
                        <w:w w:val="70"/>
                        <w:sz w:val="44"/>
                      </w:rPr>
                      <w:t>AN</w:t>
                    </w:r>
                    <w:r>
                      <w:rPr>
                        <w:rFonts w:ascii="Arial Narrow"/>
                        <w:color w:val="FFFFFF"/>
                        <w:spacing w:val="-33"/>
                        <w:sz w:val="44"/>
                      </w:rPr>
                      <w:t xml:space="preserve"> </w:t>
                    </w:r>
                    <w:r>
                      <w:rPr>
                        <w:rFonts w:ascii="Arial Narrow"/>
                        <w:color w:val="FFFFFF"/>
                        <w:spacing w:val="-4"/>
                        <w:w w:val="70"/>
                        <w:sz w:val="44"/>
                      </w:rPr>
                      <w:t xml:space="preserve">GHEILLEAGAIR </w:t>
                    </w:r>
                    <w:r>
                      <w:rPr>
                        <w:rFonts w:ascii="Arial Narrow"/>
                        <w:color w:val="FFFFFF"/>
                        <w:spacing w:val="-2"/>
                        <w:w w:val="75"/>
                        <w:sz w:val="44"/>
                      </w:rPr>
                      <w:t>CHIORCLAIGH</w:t>
                    </w:r>
                  </w:p>
                </w:txbxContent>
              </v:textbox>
            </v:shape>
            <v:shape id="docshape5" o:spid="_x0000_s1033" type="#_x0000_t202" style="position:absolute;left:4400;top:4464;width:965;height:585" filled="f" stroked="f">
              <v:textbox style="mso-next-textbox:#docshape5" inset="0,0,0,0">
                <w:txbxContent>
                  <w:p w14:paraId="6DBBA640" w14:textId="77B9D286" w:rsidR="00CC180C" w:rsidRDefault="00CC180C">
                    <w:pPr>
                      <w:spacing w:line="419" w:lineRule="exact"/>
                      <w:rPr>
                        <w:rFonts w:ascii="Arial"/>
                        <w:sz w:val="56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  <w10:anchorlock/>
          </v:group>
        </w:pict>
      </w:r>
    </w:p>
    <w:p w14:paraId="61EE6C38" w14:textId="77777777" w:rsidR="00CC180C" w:rsidRDefault="00CC180C">
      <w:pPr>
        <w:pStyle w:val="BodyText"/>
        <w:spacing w:before="9"/>
        <w:rPr>
          <w:rFonts w:ascii="Times New Roman"/>
          <w:sz w:val="13"/>
        </w:rPr>
      </w:pPr>
    </w:p>
    <w:p w14:paraId="12BA95FC" w14:textId="77777777" w:rsidR="00CC180C" w:rsidRDefault="003D7F47">
      <w:pPr>
        <w:tabs>
          <w:tab w:val="left" w:pos="1684"/>
        </w:tabs>
        <w:spacing w:before="109"/>
        <w:ind w:left="91"/>
        <w:jc w:val="center"/>
        <w:rPr>
          <w:rFonts w:ascii="Arial"/>
          <w:sz w:val="30"/>
        </w:rPr>
      </w:pPr>
      <w:r>
        <w:rPr>
          <w:rFonts w:ascii="Arial"/>
          <w:color w:val="00446A"/>
          <w:sz w:val="30"/>
        </w:rPr>
        <w:t>F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O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>M</w:t>
      </w:r>
      <w:r>
        <w:rPr>
          <w:rFonts w:ascii="Arial"/>
          <w:color w:val="00446A"/>
          <w:sz w:val="30"/>
        </w:rPr>
        <w:tab/>
        <w:t>I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R</w:t>
      </w:r>
      <w:r>
        <w:rPr>
          <w:rFonts w:ascii="Arial"/>
          <w:color w:val="00446A"/>
          <w:spacing w:val="6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20"/>
          <w:sz w:val="30"/>
        </w:rPr>
        <w:t xml:space="preserve"> </w:t>
      </w:r>
      <w:r>
        <w:rPr>
          <w:rFonts w:ascii="Arial"/>
          <w:color w:val="00446A"/>
          <w:sz w:val="30"/>
        </w:rPr>
        <w:t>T</w:t>
      </w:r>
      <w:r>
        <w:rPr>
          <w:rFonts w:ascii="Arial"/>
          <w:color w:val="00446A"/>
          <w:spacing w:val="-21"/>
          <w:sz w:val="30"/>
        </w:rPr>
        <w:t xml:space="preserve"> </w:t>
      </w:r>
      <w:r>
        <w:rPr>
          <w:rFonts w:ascii="Arial"/>
          <w:color w:val="00446A"/>
          <w:sz w:val="30"/>
        </w:rPr>
        <w:t>A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z w:val="30"/>
        </w:rPr>
        <w:t>I</w:t>
      </w:r>
      <w:r>
        <w:rPr>
          <w:rFonts w:ascii="Arial"/>
          <w:color w:val="00446A"/>
          <w:spacing w:val="-1"/>
          <w:sz w:val="30"/>
        </w:rPr>
        <w:t xml:space="preserve"> </w:t>
      </w:r>
      <w:r>
        <w:rPr>
          <w:rFonts w:ascii="Arial"/>
          <w:color w:val="00446A"/>
          <w:spacing w:val="-10"/>
          <w:sz w:val="30"/>
        </w:rPr>
        <w:t xml:space="preserve">S </w:t>
      </w:r>
    </w:p>
    <w:p w14:paraId="1B189EC5" w14:textId="77777777" w:rsidR="00CC180C" w:rsidRDefault="003D7F47">
      <w:pPr>
        <w:spacing w:before="228"/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color w:val="00446A"/>
          <w:w w:val="105"/>
          <w:sz w:val="56"/>
        </w:rPr>
        <w:t>AN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CHÉAD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DUAIS</w:t>
      </w:r>
      <w:r>
        <w:rPr>
          <w:rFonts w:ascii="Arial" w:hAnsi="Arial"/>
          <w:b/>
          <w:color w:val="00446A"/>
          <w:spacing w:val="-38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w w:val="105"/>
          <w:sz w:val="56"/>
        </w:rPr>
        <w:t>NÁISIÚNTA:</w:t>
      </w:r>
      <w:r>
        <w:rPr>
          <w:rFonts w:ascii="Arial" w:hAnsi="Arial"/>
          <w:b/>
          <w:color w:val="00446A"/>
          <w:spacing w:val="-37"/>
          <w:w w:val="105"/>
          <w:sz w:val="56"/>
        </w:rPr>
        <w:t xml:space="preserve"> </w:t>
      </w:r>
      <w:r>
        <w:rPr>
          <w:rFonts w:ascii="Arial" w:hAnsi="Arial"/>
          <w:b/>
          <w:color w:val="00446A"/>
          <w:spacing w:val="-2"/>
          <w:w w:val="105"/>
          <w:sz w:val="56"/>
        </w:rPr>
        <w:t>€1000</w:t>
      </w:r>
    </w:p>
    <w:p w14:paraId="1A8FA437" w14:textId="77777777" w:rsidR="00CC180C" w:rsidRDefault="003D7F47">
      <w:pPr>
        <w:spacing w:before="132"/>
        <w:jc w:val="center"/>
        <w:rPr>
          <w:rFonts w:ascii="Arial" w:hAnsi="Arial"/>
          <w:b/>
          <w:sz w:val="36"/>
        </w:rPr>
      </w:pPr>
      <w:r>
        <w:rPr>
          <w:rFonts w:ascii="Arial" w:hAnsi="Arial"/>
          <w:color w:val="00446A"/>
          <w:w w:val="105"/>
          <w:sz w:val="28"/>
        </w:rPr>
        <w:t>Dhá</w:t>
      </w:r>
      <w:r>
        <w:rPr>
          <w:rFonts w:ascii="Arial" w:hAnsi="Arial"/>
          <w:color w:val="00446A"/>
          <w:spacing w:val="-12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Dhuais</w:t>
      </w:r>
      <w:r>
        <w:rPr>
          <w:rFonts w:ascii="Arial" w:hAnsi="Arial"/>
          <w:color w:val="00446A"/>
          <w:spacing w:val="-11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Náisiúnta</w:t>
      </w:r>
      <w:r>
        <w:rPr>
          <w:rFonts w:ascii="Arial" w:hAnsi="Arial"/>
          <w:color w:val="00446A"/>
          <w:spacing w:val="-12"/>
          <w:w w:val="105"/>
          <w:sz w:val="28"/>
        </w:rPr>
        <w:t xml:space="preserve"> </w:t>
      </w:r>
      <w:r>
        <w:rPr>
          <w:rFonts w:ascii="Arial" w:hAnsi="Arial"/>
          <w:color w:val="00446A"/>
          <w:w w:val="105"/>
          <w:sz w:val="28"/>
        </w:rPr>
        <w:t>Ardmholta:</w:t>
      </w:r>
      <w:r>
        <w:rPr>
          <w:rFonts w:ascii="Arial" w:hAnsi="Arial"/>
          <w:color w:val="00446A"/>
          <w:spacing w:val="-11"/>
          <w:w w:val="105"/>
          <w:sz w:val="28"/>
        </w:rPr>
        <w:t xml:space="preserve"> </w:t>
      </w:r>
      <w:r>
        <w:rPr>
          <w:rFonts w:ascii="Arial" w:hAnsi="Arial"/>
          <w:b/>
          <w:color w:val="00446A"/>
          <w:w w:val="105"/>
          <w:sz w:val="36"/>
        </w:rPr>
        <w:t>€500</w:t>
      </w:r>
      <w:r>
        <w:rPr>
          <w:rFonts w:ascii="Arial" w:hAnsi="Arial"/>
          <w:b/>
          <w:color w:val="00446A"/>
          <w:spacing w:val="-15"/>
          <w:w w:val="105"/>
          <w:sz w:val="36"/>
        </w:rPr>
        <w:t xml:space="preserve"> </w:t>
      </w:r>
      <w:r>
        <w:rPr>
          <w:rFonts w:ascii="Arial" w:hAnsi="Arial"/>
          <w:b/>
          <w:color w:val="00446A"/>
          <w:w w:val="105"/>
          <w:sz w:val="36"/>
        </w:rPr>
        <w:t>an</w:t>
      </w:r>
      <w:r>
        <w:rPr>
          <w:rFonts w:ascii="Arial" w:hAnsi="Arial"/>
          <w:b/>
          <w:color w:val="00446A"/>
          <w:spacing w:val="-14"/>
          <w:w w:val="105"/>
          <w:sz w:val="36"/>
        </w:rPr>
        <w:t xml:space="preserve"> </w:t>
      </w:r>
      <w:r>
        <w:rPr>
          <w:rFonts w:ascii="Arial" w:hAnsi="Arial"/>
          <w:b/>
          <w:color w:val="00446A"/>
          <w:spacing w:val="-2"/>
          <w:w w:val="105"/>
          <w:sz w:val="36"/>
        </w:rPr>
        <w:t>Ceann</w:t>
      </w:r>
    </w:p>
    <w:p w14:paraId="139B91BF" w14:textId="77777777" w:rsidR="00CC180C" w:rsidRDefault="00CC180C">
      <w:pPr>
        <w:pStyle w:val="BodyText"/>
        <w:spacing w:before="1"/>
        <w:rPr>
          <w:rFonts w:ascii="Arial"/>
          <w:b/>
          <w:sz w:val="19"/>
        </w:rPr>
      </w:pPr>
    </w:p>
    <w:p w14:paraId="523315F7" w14:textId="77777777" w:rsidR="00CC180C" w:rsidRDefault="003D7F47">
      <w:pPr>
        <w:pStyle w:val="BodyText"/>
        <w:spacing w:before="103" w:line="249" w:lineRule="auto"/>
        <w:ind w:left="2543" w:right="2541"/>
        <w:jc w:val="center"/>
        <w:rPr>
          <w:rFonts w:ascii="Arial" w:hAnsi="Arial"/>
        </w:rPr>
      </w:pPr>
      <w:r>
        <w:rPr>
          <w:rFonts w:ascii="Arial" w:hAnsi="Arial"/>
          <w:color w:val="00446A"/>
        </w:rPr>
        <w:t>Tá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an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Ghníomhaireacht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um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Chaomhnú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Comhshaoil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ag</w:t>
      </w:r>
      <w:r>
        <w:rPr>
          <w:rFonts w:ascii="Arial" w:hAnsi="Arial"/>
          <w:color w:val="00446A"/>
          <w:spacing w:val="-6"/>
        </w:rPr>
        <w:t xml:space="preserve"> </w:t>
      </w:r>
      <w:r>
        <w:rPr>
          <w:rFonts w:ascii="Arial" w:hAnsi="Arial"/>
          <w:color w:val="00446A"/>
        </w:rPr>
        <w:t>déanamh urraíocht ar chomórtas speisialta:</w:t>
      </w:r>
    </w:p>
    <w:p w14:paraId="0CDE8CCF" w14:textId="77777777" w:rsidR="00CC180C" w:rsidRDefault="003D7F47">
      <w:pPr>
        <w:pStyle w:val="Heading2"/>
        <w:spacing w:before="12"/>
        <w:jc w:val="center"/>
        <w:rPr>
          <w:rFonts w:ascii="Arial"/>
        </w:rPr>
      </w:pPr>
      <w:r>
        <w:rPr>
          <w:rFonts w:ascii="Arial"/>
          <w:color w:val="00446A"/>
        </w:rPr>
        <w:t>Duais</w:t>
      </w:r>
      <w:r>
        <w:rPr>
          <w:rFonts w:ascii="Arial"/>
          <w:color w:val="00446A"/>
          <w:spacing w:val="-6"/>
        </w:rPr>
        <w:t xml:space="preserve"> </w:t>
      </w:r>
      <w:r>
        <w:rPr>
          <w:rFonts w:ascii="Arial"/>
          <w:color w:val="00446A"/>
        </w:rPr>
        <w:t>GCC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na</w:t>
      </w:r>
      <w:r>
        <w:rPr>
          <w:rFonts w:ascii="Arial"/>
          <w:color w:val="00446A"/>
          <w:spacing w:val="-4"/>
        </w:rPr>
        <w:t xml:space="preserve"> </w:t>
      </w:r>
      <w:r>
        <w:rPr>
          <w:rFonts w:ascii="Arial"/>
          <w:color w:val="00446A"/>
        </w:rPr>
        <w:t>mBailte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Slachtmhara</w:t>
      </w:r>
      <w:r>
        <w:rPr>
          <w:rFonts w:ascii="Arial"/>
          <w:color w:val="00446A"/>
          <w:spacing w:val="-4"/>
        </w:rPr>
        <w:t xml:space="preserve"> </w:t>
      </w:r>
      <w:r>
        <w:rPr>
          <w:rFonts w:ascii="Arial"/>
          <w:color w:val="00446A"/>
        </w:rPr>
        <w:t>don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</w:rPr>
        <w:t>Gheilleagar</w:t>
      </w:r>
      <w:r>
        <w:rPr>
          <w:rFonts w:ascii="Arial"/>
          <w:color w:val="00446A"/>
          <w:spacing w:val="-3"/>
        </w:rPr>
        <w:t xml:space="preserve"> </w:t>
      </w:r>
      <w:r>
        <w:rPr>
          <w:rFonts w:ascii="Arial"/>
          <w:color w:val="00446A"/>
          <w:spacing w:val="-2"/>
        </w:rPr>
        <w:t>Ciorclach</w:t>
      </w:r>
    </w:p>
    <w:p w14:paraId="50CCA023" w14:textId="77777777" w:rsidR="00CC180C" w:rsidRDefault="003D7F47">
      <w:pPr>
        <w:spacing w:before="239" w:line="249" w:lineRule="auto"/>
        <w:ind w:left="1479" w:right="1477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Tá an duais seo ann le haitheantas a thabhairt do phobail atá i ndiaidh tabhairt faoi ghníomhaíochtaí a thugann tacaíocht do gheilleagar ciorclach.</w:t>
      </w:r>
    </w:p>
    <w:p w14:paraId="55284EBB" w14:textId="77777777" w:rsidR="00CC180C" w:rsidRDefault="003D7F47">
      <w:pPr>
        <w:spacing w:before="70" w:line="249" w:lineRule="auto"/>
        <w:ind w:left="1479" w:right="1477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Dramhaíl a chosc, athúsáid nuair is féidir agus leas iomlán a bhaint as athchúrsáil atá i gceist le geilleag</w:t>
      </w:r>
      <w:r>
        <w:rPr>
          <w:rFonts w:ascii="Arial" w:hAnsi="Arial"/>
          <w:color w:val="00446A"/>
          <w:sz w:val="19"/>
        </w:rPr>
        <w:t>ar ciorclach.</w:t>
      </w:r>
    </w:p>
    <w:p w14:paraId="06614AFB" w14:textId="77777777" w:rsidR="00CC180C" w:rsidRDefault="003D7F47">
      <w:pPr>
        <w:spacing w:before="109" w:line="249" w:lineRule="auto"/>
        <w:ind w:left="1479" w:right="1476"/>
        <w:jc w:val="both"/>
        <w:rPr>
          <w:rFonts w:ascii="Arial" w:hAnsi="Arial"/>
          <w:sz w:val="19"/>
        </w:rPr>
      </w:pPr>
      <w:r>
        <w:rPr>
          <w:rFonts w:ascii="Arial" w:hAnsi="Arial"/>
          <w:color w:val="00446A"/>
          <w:sz w:val="19"/>
        </w:rPr>
        <w:t>Nuair atá geilleagar ciorclach i bhfeidhm, déantar luach táirgí agus ábhar a choimeád a fhad 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is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féidir;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déantar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dramhaíl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úsáid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acmhainní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íoslaghdú,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coinnítear</w:t>
      </w:r>
      <w:r>
        <w:rPr>
          <w:rFonts w:ascii="Arial" w:hAnsi="Arial"/>
          <w:color w:val="00446A"/>
          <w:spacing w:val="-4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acmhainní sa gheilleagar nuair atá deireadh a ré bainte amach ag t</w:t>
      </w:r>
      <w:r>
        <w:rPr>
          <w:rFonts w:ascii="Arial" w:hAnsi="Arial"/>
          <w:color w:val="00446A"/>
          <w:sz w:val="19"/>
        </w:rPr>
        <w:t xml:space="preserve">áirge, chun é a úsáid arís agus arís </w:t>
      </w:r>
      <w:r>
        <w:rPr>
          <w:rFonts w:ascii="Trebuchet MS" w:hAnsi="Trebuchet MS"/>
          <w:color w:val="00446A"/>
          <w:sz w:val="19"/>
        </w:rPr>
        <w:t>eile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rud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chuirfidh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tuilleadh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lena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luach.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Má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dhéanaimid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dramhaíl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chosc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agus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>má</w:t>
      </w:r>
      <w:r>
        <w:rPr>
          <w:rFonts w:ascii="Trebuchet MS" w:hAnsi="Trebuchet MS"/>
          <w:color w:val="00446A"/>
          <w:spacing w:val="-8"/>
          <w:sz w:val="19"/>
        </w:rPr>
        <w:t xml:space="preserve"> </w:t>
      </w:r>
      <w:r>
        <w:rPr>
          <w:rFonts w:ascii="Trebuchet MS" w:hAnsi="Trebuchet MS"/>
          <w:color w:val="00446A"/>
          <w:sz w:val="19"/>
        </w:rPr>
        <w:t xml:space="preserve">thugaimid </w:t>
      </w:r>
      <w:r>
        <w:rPr>
          <w:rFonts w:ascii="Arial" w:hAnsi="Arial"/>
          <w:color w:val="00446A"/>
          <w:sz w:val="19"/>
        </w:rPr>
        <w:t>tacaíocht don gheilleagar ciorclach, is féidir linn an tairbhe is mó a bhaint as ár n-acmhainní agus san am céanna an comhshaol a chosaint.</w:t>
      </w:r>
    </w:p>
    <w:p w14:paraId="5D863A00" w14:textId="77777777" w:rsidR="00CC180C" w:rsidRDefault="003D7F47">
      <w:pPr>
        <w:spacing w:before="151" w:line="254" w:lineRule="auto"/>
        <w:ind w:left="1479" w:right="1476"/>
        <w:jc w:val="both"/>
        <w:rPr>
          <w:rFonts w:ascii="Arial" w:hAnsi="Arial"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6D41B32" wp14:editId="32242162">
            <wp:simplePos x="0" y="0"/>
            <wp:positionH relativeFrom="page">
              <wp:posOffset>1215959</wp:posOffset>
            </wp:positionH>
            <wp:positionV relativeFrom="paragraph">
              <wp:posOffset>838559</wp:posOffset>
            </wp:positionV>
            <wp:extent cx="1258191" cy="59754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91" cy="59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0446A"/>
          <w:sz w:val="19"/>
        </w:rPr>
        <w:t>Áirítear aon tionscnaimh chun úsáid nó ídiú acmhainní a laghdú (ábhair, uisce, fuinneamh), acmhainní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chomhroinnt,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athúsáid,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dheisiú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agus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athmhonarú;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cibé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acu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an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bpobal,</w:t>
      </w:r>
      <w:r>
        <w:rPr>
          <w:rFonts w:ascii="Arial" w:hAnsi="Arial"/>
          <w:color w:val="00446A"/>
          <w:spacing w:val="-8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 sealbhóirí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tí,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gnólachtaí,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scoileanna,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an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údarás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áitiúil,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nó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ag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eagraíochtaí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eile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a</w:t>
      </w:r>
      <w:r>
        <w:rPr>
          <w:rFonts w:ascii="Arial" w:hAnsi="Arial"/>
          <w:color w:val="00446A"/>
          <w:spacing w:val="-7"/>
          <w:sz w:val="19"/>
        </w:rPr>
        <w:t xml:space="preserve"> </w:t>
      </w:r>
      <w:r>
        <w:rPr>
          <w:rFonts w:ascii="Arial" w:hAnsi="Arial"/>
          <w:color w:val="00446A"/>
          <w:sz w:val="19"/>
        </w:rPr>
        <w:t>chuirtear na tionscnaimh ar bun.</w:t>
      </w:r>
    </w:p>
    <w:p w14:paraId="016C0266" w14:textId="77777777" w:rsidR="00CC180C" w:rsidRDefault="00CC180C">
      <w:pPr>
        <w:pStyle w:val="BodyText"/>
        <w:rPr>
          <w:rFonts w:ascii="Arial"/>
          <w:sz w:val="22"/>
        </w:rPr>
      </w:pPr>
    </w:p>
    <w:p w14:paraId="27A4A1DA" w14:textId="77777777" w:rsidR="00CC180C" w:rsidRDefault="00CC180C">
      <w:pPr>
        <w:pStyle w:val="BodyText"/>
        <w:rPr>
          <w:rFonts w:ascii="Arial"/>
          <w:sz w:val="22"/>
        </w:rPr>
      </w:pPr>
    </w:p>
    <w:p w14:paraId="71E1F4C5" w14:textId="77777777" w:rsidR="00CC180C" w:rsidRDefault="00CC180C">
      <w:pPr>
        <w:pStyle w:val="BodyText"/>
        <w:spacing w:before="2"/>
        <w:rPr>
          <w:rFonts w:ascii="Arial"/>
          <w:sz w:val="31"/>
        </w:rPr>
      </w:pPr>
    </w:p>
    <w:p w14:paraId="04782756" w14:textId="77777777" w:rsidR="00CC180C" w:rsidRDefault="003D7F47">
      <w:pPr>
        <w:tabs>
          <w:tab w:val="left" w:pos="9322"/>
        </w:tabs>
        <w:ind w:left="3612"/>
        <w:rPr>
          <w:rFonts w:ascii="Arial" w:hAnsi="Arial"/>
          <w:sz w:val="16"/>
        </w:rPr>
      </w:pPr>
      <w:r>
        <w:rPr>
          <w:rFonts w:ascii="Arial" w:hAnsi="Arial"/>
          <w:color w:val="231F20"/>
          <w:w w:val="80"/>
          <w:sz w:val="16"/>
        </w:rPr>
        <w:t>Ainm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an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mBaile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Slachtmhar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nó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ar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an</w:t>
      </w:r>
      <w:r>
        <w:rPr>
          <w:rFonts w:ascii="Arial" w:hAnsi="Arial"/>
          <w:color w:val="231F20"/>
          <w:spacing w:val="1"/>
          <w:sz w:val="16"/>
        </w:rPr>
        <w:t xml:space="preserve"> </w:t>
      </w:r>
      <w:r>
        <w:rPr>
          <w:rFonts w:ascii="Arial" w:hAnsi="Arial"/>
          <w:color w:val="231F20"/>
          <w:w w:val="80"/>
          <w:sz w:val="16"/>
        </w:rPr>
        <w:t>ngrúpa</w:t>
      </w:r>
      <w:r>
        <w:rPr>
          <w:rFonts w:ascii="Arial" w:hAnsi="Arial"/>
          <w:color w:val="231F20"/>
          <w:spacing w:val="2"/>
          <w:sz w:val="16"/>
        </w:rPr>
        <w:t xml:space="preserve"> </w:t>
      </w:r>
      <w:r>
        <w:rPr>
          <w:rFonts w:ascii="Arial" w:hAnsi="Arial"/>
          <w:color w:val="231F20"/>
          <w:spacing w:val="-2"/>
          <w:w w:val="80"/>
          <w:sz w:val="16"/>
        </w:rPr>
        <w:t>pobail:</w:t>
      </w:r>
      <w:r>
        <w:rPr>
          <w:rFonts w:ascii="Arial" w:hAnsi="Arial"/>
          <w:color w:val="231F20"/>
          <w:sz w:val="16"/>
          <w:u w:val="single" w:color="221E1F"/>
        </w:rPr>
        <w:tab/>
      </w:r>
    </w:p>
    <w:p w14:paraId="1089D08F" w14:textId="77777777" w:rsidR="00CC180C" w:rsidRDefault="00CC180C">
      <w:pPr>
        <w:rPr>
          <w:rFonts w:ascii="Arial" w:hAnsi="Arial"/>
          <w:sz w:val="16"/>
        </w:rPr>
        <w:sectPr w:rsidR="00CC180C">
          <w:type w:val="continuous"/>
          <w:pgSz w:w="11910" w:h="16840"/>
          <w:pgMar w:top="720" w:right="540" w:bottom="280" w:left="540" w:header="720" w:footer="720" w:gutter="0"/>
          <w:cols w:space="720"/>
        </w:sectPr>
      </w:pPr>
    </w:p>
    <w:p w14:paraId="1212A7EA" w14:textId="77777777" w:rsidR="00CC180C" w:rsidRDefault="003D7F47">
      <w:pPr>
        <w:pStyle w:val="Heading1"/>
        <w:spacing w:before="89" w:line="235" w:lineRule="auto"/>
      </w:pPr>
      <w:r>
        <w:rPr>
          <w:color w:val="231F21"/>
          <w:w w:val="90"/>
        </w:rPr>
        <w:lastRenderedPageBreak/>
        <w:t>Cad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iad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na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gníomhaíochtaí</w:t>
      </w:r>
      <w:r>
        <w:rPr>
          <w:color w:val="231F21"/>
          <w:spacing w:val="-13"/>
          <w:w w:val="90"/>
        </w:rPr>
        <w:t xml:space="preserve"> </w:t>
      </w:r>
      <w:r>
        <w:rPr>
          <w:color w:val="231F21"/>
          <w:w w:val="90"/>
        </w:rPr>
        <w:t>don</w:t>
      </w:r>
      <w:r>
        <w:rPr>
          <w:color w:val="231F21"/>
          <w:spacing w:val="-14"/>
          <w:w w:val="90"/>
        </w:rPr>
        <w:t xml:space="preserve"> </w:t>
      </w:r>
      <w:r>
        <w:rPr>
          <w:color w:val="231F21"/>
          <w:w w:val="90"/>
        </w:rPr>
        <w:t>gheilleagar ciorclach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mbeidh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an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GCC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ar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>lorg</w:t>
      </w:r>
      <w:r>
        <w:rPr>
          <w:color w:val="231F21"/>
          <w:spacing w:val="-5"/>
          <w:w w:val="90"/>
        </w:rPr>
        <w:t xml:space="preserve"> </w:t>
      </w:r>
      <w:r>
        <w:rPr>
          <w:color w:val="231F21"/>
          <w:w w:val="90"/>
        </w:rPr>
        <w:t xml:space="preserve">in </w:t>
      </w:r>
      <w:r>
        <w:rPr>
          <w:color w:val="231F21"/>
          <w:w w:val="95"/>
        </w:rPr>
        <w:t>iontrálacha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ar</w:t>
      </w:r>
      <w:r>
        <w:rPr>
          <w:color w:val="231F21"/>
          <w:spacing w:val="-17"/>
          <w:w w:val="95"/>
        </w:rPr>
        <w:t xml:space="preserve"> </w:t>
      </w:r>
      <w:r>
        <w:rPr>
          <w:color w:val="231F21"/>
          <w:w w:val="95"/>
        </w:rPr>
        <w:t>an</w:t>
      </w:r>
      <w:r>
        <w:rPr>
          <w:color w:val="231F21"/>
          <w:spacing w:val="-18"/>
          <w:w w:val="95"/>
        </w:rPr>
        <w:t xml:space="preserve"> </w:t>
      </w:r>
      <w:r>
        <w:rPr>
          <w:color w:val="231F21"/>
          <w:w w:val="95"/>
        </w:rPr>
        <w:t>gcomórtas?</w:t>
      </w:r>
    </w:p>
    <w:p w14:paraId="70C064B1" w14:textId="77777777" w:rsidR="00CC180C" w:rsidRDefault="003D7F47">
      <w:pPr>
        <w:pStyle w:val="BodyText"/>
        <w:spacing w:before="61"/>
        <w:ind w:left="197"/>
      </w:pPr>
      <w:r>
        <w:rPr>
          <w:color w:val="231F21"/>
          <w:w w:val="105"/>
        </w:rPr>
        <w:t>Aon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tionscnaimh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chun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spacing w:val="-10"/>
          <w:w w:val="105"/>
        </w:rPr>
        <w:t>:</w:t>
      </w:r>
    </w:p>
    <w:p w14:paraId="1FE3CC58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05"/>
          <w:sz w:val="20"/>
        </w:rPr>
        <w:t>úsáid</w:t>
      </w:r>
      <w:r>
        <w:rPr>
          <w:color w:val="231F21"/>
          <w:spacing w:val="-5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nó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ídiú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acmhainní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</w:t>
      </w:r>
      <w:r>
        <w:rPr>
          <w:color w:val="231F21"/>
          <w:spacing w:val="-4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laghdú</w:t>
      </w:r>
    </w:p>
    <w:p w14:paraId="01231122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05"/>
          <w:sz w:val="20"/>
        </w:rPr>
        <w:t>acmhainní</w:t>
      </w:r>
      <w:r>
        <w:rPr>
          <w:color w:val="231F21"/>
          <w:spacing w:val="2"/>
          <w:w w:val="105"/>
          <w:sz w:val="20"/>
        </w:rPr>
        <w:t xml:space="preserve"> </w:t>
      </w:r>
      <w:r>
        <w:rPr>
          <w:color w:val="231F21"/>
          <w:w w:val="105"/>
          <w:sz w:val="20"/>
        </w:rPr>
        <w:t>a</w:t>
      </w:r>
      <w:r>
        <w:rPr>
          <w:color w:val="231F21"/>
          <w:spacing w:val="2"/>
          <w:w w:val="105"/>
          <w:sz w:val="20"/>
        </w:rPr>
        <w:t xml:space="preserve"> </w:t>
      </w:r>
      <w:r>
        <w:rPr>
          <w:color w:val="231F21"/>
          <w:spacing w:val="-2"/>
          <w:w w:val="105"/>
          <w:sz w:val="20"/>
        </w:rPr>
        <w:t>roinnt</w:t>
      </w:r>
    </w:p>
    <w:p w14:paraId="3954EB91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athúsáid</w:t>
      </w:r>
    </w:p>
    <w:p w14:paraId="09DDE595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dheisiú</w:t>
      </w:r>
    </w:p>
    <w:p w14:paraId="20BD4425" w14:textId="77777777" w:rsidR="00CC180C" w:rsidRDefault="003D7F47">
      <w:pPr>
        <w:pStyle w:val="ListParagraph"/>
        <w:numPr>
          <w:ilvl w:val="0"/>
          <w:numId w:val="3"/>
        </w:numPr>
        <w:tabs>
          <w:tab w:val="left" w:pos="301"/>
        </w:tabs>
        <w:rPr>
          <w:sz w:val="20"/>
        </w:rPr>
      </w:pPr>
      <w:r>
        <w:rPr>
          <w:color w:val="231F21"/>
          <w:w w:val="110"/>
          <w:sz w:val="20"/>
        </w:rPr>
        <w:t>a</w:t>
      </w:r>
      <w:r>
        <w:rPr>
          <w:color w:val="231F21"/>
          <w:spacing w:val="-18"/>
          <w:w w:val="110"/>
          <w:sz w:val="20"/>
        </w:rPr>
        <w:t xml:space="preserve"> </w:t>
      </w:r>
      <w:r>
        <w:rPr>
          <w:color w:val="231F21"/>
          <w:spacing w:val="-2"/>
          <w:w w:val="110"/>
          <w:sz w:val="20"/>
        </w:rPr>
        <w:t>athmhonarú</w:t>
      </w:r>
    </w:p>
    <w:p w14:paraId="17EC1011" w14:textId="77777777" w:rsidR="00CC180C" w:rsidRDefault="003D7F47">
      <w:pPr>
        <w:pStyle w:val="BodyText"/>
        <w:spacing w:before="8" w:line="247" w:lineRule="auto"/>
        <w:ind w:left="197"/>
      </w:pPr>
      <w:r>
        <w:rPr>
          <w:color w:val="231F21"/>
          <w:w w:val="105"/>
        </w:rPr>
        <w:t>Is féidir leis an bpobal, le sealbhóirí tí, le gnólachtaí, le scoileanna,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leis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údarás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áitiúil,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nó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le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heagraíochtaí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eile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na tionscnaimh sin a chur ar bun.</w:t>
      </w:r>
    </w:p>
    <w:p w14:paraId="563120BC" w14:textId="77777777" w:rsidR="00CC180C" w:rsidRDefault="003D7F47">
      <w:pPr>
        <w:pStyle w:val="BodyText"/>
        <w:spacing w:before="4" w:line="247" w:lineRule="auto"/>
        <w:ind w:left="197"/>
      </w:pPr>
      <w:r>
        <w:rPr>
          <w:color w:val="231F21"/>
          <w:w w:val="105"/>
        </w:rPr>
        <w:t>Féadtar tionscadal ar leith, gníomhaíochtaí múscailte feasachta,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nó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meascán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gníomhartha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éagsúla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b</w:t>
      </w:r>
      <w:r>
        <w:rPr>
          <w:color w:val="231F21"/>
          <w:w w:val="105"/>
        </w:rPr>
        <w:t>heith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i</w:t>
      </w:r>
      <w:r>
        <w:rPr>
          <w:color w:val="231F21"/>
          <w:spacing w:val="-3"/>
          <w:w w:val="105"/>
        </w:rPr>
        <w:t xml:space="preserve"> </w:t>
      </w:r>
      <w:r>
        <w:rPr>
          <w:color w:val="231F21"/>
          <w:w w:val="105"/>
        </w:rPr>
        <w:t>gceist. Féadtar obair a dhéantar faoin bpríomhchatagóir sa chomhórtas,</w:t>
      </w:r>
      <w:r>
        <w:rPr>
          <w:color w:val="231F21"/>
          <w:spacing w:val="-20"/>
          <w:w w:val="105"/>
        </w:rPr>
        <w:t xml:space="preserve"> </w:t>
      </w:r>
      <w:r>
        <w:rPr>
          <w:color w:val="231F21"/>
          <w:w w:val="105"/>
        </w:rPr>
        <w:t>‘Inbhuanaitheacht – níos mó a bhaint amach le níos lú’, a bheith bainteach leis an duais speisialta seo.</w:t>
      </w:r>
    </w:p>
    <w:p w14:paraId="35C1ADDB" w14:textId="77777777" w:rsidR="00CC180C" w:rsidRDefault="00CC180C">
      <w:pPr>
        <w:pStyle w:val="BodyText"/>
        <w:spacing w:before="10"/>
      </w:pPr>
    </w:p>
    <w:p w14:paraId="62377110" w14:textId="77777777" w:rsidR="00CC180C" w:rsidRDefault="003D7F47">
      <w:pPr>
        <w:spacing w:line="235" w:lineRule="auto"/>
        <w:ind w:left="199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color w:val="00446B"/>
          <w:sz w:val="24"/>
        </w:rPr>
        <w:t>TÁ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FÁILTE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ROIMH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GACH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>GRÚPA</w:t>
      </w:r>
      <w:r>
        <w:rPr>
          <w:rFonts w:ascii="Century Gothic" w:hAnsi="Century Gothic"/>
          <w:b/>
          <w:color w:val="00446B"/>
          <w:spacing w:val="-10"/>
          <w:sz w:val="24"/>
        </w:rPr>
        <w:t xml:space="preserve"> </w:t>
      </w:r>
      <w:r>
        <w:rPr>
          <w:rFonts w:ascii="Century Gothic" w:hAnsi="Century Gothic"/>
          <w:b/>
          <w:color w:val="00446B"/>
          <w:sz w:val="24"/>
        </w:rPr>
        <w:t xml:space="preserve">POBAIL </w:t>
      </w:r>
      <w:r>
        <w:rPr>
          <w:rFonts w:ascii="Century Gothic" w:hAnsi="Century Gothic"/>
          <w:b/>
          <w:color w:val="00446B"/>
          <w:w w:val="90"/>
          <w:sz w:val="24"/>
        </w:rPr>
        <w:t>IARRATAS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DHÉANAMH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AR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AN</w:t>
      </w:r>
      <w:r>
        <w:rPr>
          <w:rFonts w:ascii="Century Gothic" w:hAnsi="Century Gothic"/>
          <w:b/>
          <w:color w:val="00446B"/>
          <w:sz w:val="24"/>
        </w:rPr>
        <w:t xml:space="preserve"> </w:t>
      </w:r>
      <w:r>
        <w:rPr>
          <w:rFonts w:ascii="Century Gothic" w:hAnsi="Century Gothic"/>
          <w:b/>
          <w:color w:val="00446B"/>
          <w:w w:val="90"/>
          <w:sz w:val="24"/>
        </w:rPr>
        <w:t>GCOMÓRTAS.</w:t>
      </w:r>
    </w:p>
    <w:p w14:paraId="03F97019" w14:textId="77777777" w:rsidR="00CC180C" w:rsidRDefault="003D7F47">
      <w:pPr>
        <w:pStyle w:val="Heading1"/>
        <w:spacing w:before="263"/>
      </w:pPr>
      <w:r>
        <w:rPr>
          <w:color w:val="231F21"/>
          <w:spacing w:val="-2"/>
          <w:w w:val="85"/>
        </w:rPr>
        <w:t>Cad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é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atá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i</w:t>
      </w:r>
      <w:r>
        <w:rPr>
          <w:color w:val="231F21"/>
          <w:spacing w:val="-7"/>
          <w:w w:val="85"/>
        </w:rPr>
        <w:t xml:space="preserve"> </w:t>
      </w:r>
      <w:r>
        <w:rPr>
          <w:color w:val="231F21"/>
          <w:spacing w:val="-2"/>
          <w:w w:val="85"/>
        </w:rPr>
        <w:t>gceist?</w:t>
      </w:r>
    </w:p>
    <w:p w14:paraId="134E172C" w14:textId="77777777" w:rsidR="00CC180C" w:rsidRDefault="003D7F47">
      <w:pPr>
        <w:pStyle w:val="BodyText"/>
        <w:spacing w:line="247" w:lineRule="auto"/>
        <w:ind w:left="197" w:right="137"/>
      </w:pPr>
      <w:r>
        <w:rPr>
          <w:color w:val="231F21"/>
          <w:w w:val="105"/>
        </w:rPr>
        <w:t>Níos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lú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dramhaíola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dhéanamh;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níos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lú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uisce,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níos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lú fuinnimh, nó níos lú ábhar a úsáid;</w:t>
      </w:r>
    </w:p>
    <w:p w14:paraId="35DBAD48" w14:textId="77777777" w:rsidR="00CC180C" w:rsidRDefault="003D7F47">
      <w:pPr>
        <w:pStyle w:val="BodyText"/>
        <w:spacing w:line="247" w:lineRule="auto"/>
        <w:ind w:left="197" w:right="137"/>
      </w:pPr>
      <w:r>
        <w:rPr>
          <w:color w:val="231F21"/>
          <w:w w:val="105"/>
        </w:rPr>
        <w:t>Athúsáid,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comhroinnt,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uaschúrsáil,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deisiú,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babhtáil,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 xml:space="preserve">malartú, </w:t>
      </w:r>
      <w:bookmarkStart w:id="1" w:name="Untitled"/>
      <w:bookmarkEnd w:id="1"/>
      <w:r>
        <w:rPr>
          <w:color w:val="231F21"/>
          <w:w w:val="105"/>
        </w:rPr>
        <w:t>athchóiriú; saol nua le haghaidh seanearraí.</w:t>
      </w:r>
    </w:p>
    <w:p w14:paraId="479362C5" w14:textId="77777777" w:rsidR="00CC180C" w:rsidRDefault="003D7F47">
      <w:pPr>
        <w:pStyle w:val="BodyText"/>
        <w:spacing w:before="3" w:line="244" w:lineRule="auto"/>
        <w:ind w:left="197" w:right="137"/>
      </w:pPr>
      <w:r>
        <w:rPr>
          <w:color w:val="231F21"/>
          <w:w w:val="105"/>
        </w:rPr>
        <w:t>Féach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localprevention.ie/tidy-towns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chun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smaointe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fháil. Tá gach rud a bheidh uait ar an suíomh gréasáin sin, ach má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bhíonn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aon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cheisteanna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agat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fós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seol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>ríomhphost</w:t>
      </w:r>
      <w:r>
        <w:rPr>
          <w:color w:val="231F21"/>
          <w:spacing w:val="-8"/>
          <w:w w:val="105"/>
        </w:rPr>
        <w:t xml:space="preserve"> </w:t>
      </w:r>
      <w:r>
        <w:rPr>
          <w:color w:val="231F21"/>
          <w:w w:val="105"/>
        </w:rPr>
        <w:t xml:space="preserve">chuig </w:t>
      </w:r>
      <w:hyperlink r:id="rId9">
        <w:r>
          <w:rPr>
            <w:rFonts w:ascii="Calibri" w:hAnsi="Calibri"/>
            <w:b/>
            <w:color w:val="231F21"/>
            <w:w w:val="105"/>
          </w:rPr>
          <w:t>cep@epa.ie</w:t>
        </w:r>
      </w:hyperlink>
      <w:r>
        <w:rPr>
          <w:rFonts w:ascii="Calibri" w:hAnsi="Calibri"/>
          <w:b/>
          <w:color w:val="231F21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“Duais na mBailte Slachtmhara don Gh</w:t>
      </w:r>
      <w:r>
        <w:rPr>
          <w:color w:val="231F21"/>
          <w:w w:val="105"/>
        </w:rPr>
        <w:t>eilleagar Ciorclach”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mar ábhar.</w:t>
      </w:r>
    </w:p>
    <w:p w14:paraId="7C410192" w14:textId="77777777" w:rsidR="00CC180C" w:rsidRDefault="003D7F47">
      <w:pPr>
        <w:pStyle w:val="Heading4"/>
        <w:spacing w:before="94"/>
      </w:pPr>
      <w:r>
        <w:rPr>
          <w:b w:val="0"/>
        </w:rPr>
        <w:br w:type="column"/>
      </w:r>
      <w:r>
        <w:rPr>
          <w:color w:val="231F21"/>
          <w:w w:val="85"/>
        </w:rPr>
        <w:t>Gníomhaíochtaí</w:t>
      </w:r>
      <w:r>
        <w:rPr>
          <w:color w:val="231F21"/>
          <w:spacing w:val="22"/>
        </w:rPr>
        <w:t xml:space="preserve"> </w:t>
      </w:r>
      <w:r>
        <w:rPr>
          <w:color w:val="231F21"/>
          <w:w w:val="85"/>
        </w:rPr>
        <w:t>nach</w:t>
      </w:r>
      <w:r>
        <w:rPr>
          <w:color w:val="231F21"/>
          <w:spacing w:val="23"/>
        </w:rPr>
        <w:t xml:space="preserve"> </w:t>
      </w:r>
      <w:r>
        <w:rPr>
          <w:color w:val="231F21"/>
          <w:w w:val="85"/>
        </w:rPr>
        <w:t>nglacfar</w:t>
      </w:r>
      <w:r>
        <w:rPr>
          <w:color w:val="231F21"/>
          <w:spacing w:val="23"/>
        </w:rPr>
        <w:t xml:space="preserve"> </w:t>
      </w:r>
      <w:r>
        <w:rPr>
          <w:color w:val="231F21"/>
          <w:w w:val="85"/>
        </w:rPr>
        <w:t>san</w:t>
      </w:r>
      <w:r>
        <w:rPr>
          <w:color w:val="231F21"/>
          <w:spacing w:val="23"/>
        </w:rPr>
        <w:t xml:space="preserve"> </w:t>
      </w:r>
      <w:r>
        <w:rPr>
          <w:color w:val="231F21"/>
          <w:spacing w:val="-2"/>
          <w:w w:val="85"/>
        </w:rPr>
        <w:t>áireamh:</w:t>
      </w:r>
    </w:p>
    <w:p w14:paraId="64E62E5B" w14:textId="77777777" w:rsidR="00CC180C" w:rsidRDefault="003D7F47">
      <w:pPr>
        <w:pStyle w:val="BodyText"/>
        <w:spacing w:before="5" w:line="247" w:lineRule="auto"/>
        <w:ind w:left="197" w:right="235"/>
      </w:pPr>
      <w:r>
        <w:rPr>
          <w:color w:val="231F21"/>
          <w:w w:val="110"/>
        </w:rPr>
        <w:t>Cé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go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bhfuil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moladh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tuillte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le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>haghaidh</w:t>
      </w:r>
      <w:r>
        <w:rPr>
          <w:color w:val="231F21"/>
          <w:spacing w:val="-7"/>
          <w:w w:val="110"/>
        </w:rPr>
        <w:t xml:space="preserve"> </w:t>
      </w:r>
      <w:r>
        <w:rPr>
          <w:color w:val="231F21"/>
          <w:w w:val="110"/>
        </w:rPr>
        <w:t xml:space="preserve">gníomhartha </w:t>
      </w:r>
      <w:r>
        <w:rPr>
          <w:color w:val="231F21"/>
          <w:w w:val="105"/>
        </w:rPr>
        <w:t>amhail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athchúrsáil,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piocadh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bruscair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salú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ag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madraí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 xml:space="preserve">a </w:t>
      </w:r>
      <w:r>
        <w:rPr>
          <w:color w:val="231F21"/>
          <w:w w:val="110"/>
        </w:rPr>
        <w:t>bhainistiú,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ní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chuimsítear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iad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sa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duais</w:t>
      </w:r>
      <w:r>
        <w:rPr>
          <w:color w:val="231F21"/>
          <w:spacing w:val="-11"/>
          <w:w w:val="110"/>
        </w:rPr>
        <w:t xml:space="preserve"> </w:t>
      </w:r>
      <w:r>
        <w:rPr>
          <w:color w:val="231F21"/>
          <w:w w:val="110"/>
        </w:rPr>
        <w:t>seo.</w:t>
      </w:r>
    </w:p>
    <w:p w14:paraId="6D8D3DAF" w14:textId="77777777" w:rsidR="00CC180C" w:rsidRDefault="00CC180C">
      <w:pPr>
        <w:pStyle w:val="BodyText"/>
        <w:spacing w:before="10"/>
        <w:rPr>
          <w:sz w:val="26"/>
        </w:rPr>
      </w:pPr>
    </w:p>
    <w:p w14:paraId="5E84609A" w14:textId="77777777" w:rsidR="00CC180C" w:rsidRDefault="003D7F47">
      <w:pPr>
        <w:pStyle w:val="Heading1"/>
      </w:pPr>
      <w:r>
        <w:rPr>
          <w:color w:val="231F21"/>
          <w:w w:val="90"/>
        </w:rPr>
        <w:t>Moltóireacht</w:t>
      </w:r>
      <w:r>
        <w:rPr>
          <w:color w:val="231F21"/>
          <w:spacing w:val="9"/>
        </w:rPr>
        <w:t xml:space="preserve"> </w:t>
      </w:r>
      <w:r>
        <w:rPr>
          <w:color w:val="231F21"/>
          <w:w w:val="90"/>
        </w:rPr>
        <w:t>don</w:t>
      </w:r>
      <w:r>
        <w:rPr>
          <w:color w:val="231F21"/>
          <w:spacing w:val="9"/>
        </w:rPr>
        <w:t xml:space="preserve"> </w:t>
      </w:r>
      <w:r>
        <w:rPr>
          <w:color w:val="231F21"/>
          <w:spacing w:val="-2"/>
          <w:w w:val="90"/>
        </w:rPr>
        <w:t>duais:</w:t>
      </w:r>
    </w:p>
    <w:p w14:paraId="177AE1DE" w14:textId="77777777" w:rsidR="00CC180C" w:rsidRDefault="003D7F47">
      <w:pPr>
        <w:pStyle w:val="BodyText"/>
        <w:spacing w:line="247" w:lineRule="auto"/>
        <w:ind w:left="197" w:right="378"/>
      </w:pPr>
      <w:r>
        <w:rPr>
          <w:color w:val="231F21"/>
          <w:w w:val="105"/>
        </w:rPr>
        <w:t>Déanfaidh painéal moltóirí arna gceapadh ag an EPA measúnú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gach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iontráil.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Measfar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gur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iontrálacha</w:t>
      </w:r>
      <w:r>
        <w:rPr>
          <w:color w:val="231F21"/>
          <w:spacing w:val="-12"/>
          <w:w w:val="105"/>
        </w:rPr>
        <w:t xml:space="preserve"> </w:t>
      </w:r>
      <w:r>
        <w:rPr>
          <w:color w:val="231F21"/>
          <w:w w:val="105"/>
        </w:rPr>
        <w:t>ábhartha iontrálacha atá i ndiaidh bearta éagsúla a chur i bhfeidhm</w:t>
      </w:r>
      <w:r>
        <w:rPr>
          <w:color w:val="231F21"/>
          <w:spacing w:val="40"/>
          <w:w w:val="105"/>
        </w:rPr>
        <w:t xml:space="preserve"> </w:t>
      </w:r>
      <w:r>
        <w:rPr>
          <w:color w:val="231F21"/>
          <w:w w:val="105"/>
        </w:rPr>
        <w:t xml:space="preserve">a bhaineann leis an ngeilleagar ciorclach agus atá i ndiaidh feasacht a ardú ar </w:t>
      </w:r>
      <w:r>
        <w:rPr>
          <w:color w:val="231F21"/>
          <w:w w:val="105"/>
        </w:rPr>
        <w:t xml:space="preserve">fud an phobail maidir leis an ngeilleagar </w:t>
      </w:r>
      <w:r>
        <w:rPr>
          <w:color w:val="231F21"/>
          <w:spacing w:val="-2"/>
          <w:w w:val="105"/>
        </w:rPr>
        <w:t>ciorclach.</w:t>
      </w:r>
    </w:p>
    <w:p w14:paraId="6037C708" w14:textId="77777777" w:rsidR="00CC180C" w:rsidRDefault="003D7F47">
      <w:pPr>
        <w:pStyle w:val="BodyText"/>
        <w:spacing w:before="24" w:line="216" w:lineRule="auto"/>
        <w:ind w:left="197"/>
      </w:pPr>
      <w:r>
        <w:rPr>
          <w:color w:val="231F21"/>
          <w:w w:val="105"/>
        </w:rPr>
        <w:t>B’fhearr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clár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tionscnamh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atá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siúl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i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rith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ama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ná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tionscadal aon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uaire.</w:t>
      </w:r>
    </w:p>
    <w:p w14:paraId="56DB5F63" w14:textId="77777777" w:rsidR="00CC180C" w:rsidRDefault="00CC180C">
      <w:pPr>
        <w:pStyle w:val="BodyText"/>
        <w:spacing w:before="3"/>
        <w:rPr>
          <w:sz w:val="27"/>
        </w:rPr>
      </w:pPr>
    </w:p>
    <w:p w14:paraId="38E73EDE" w14:textId="77777777" w:rsidR="00CC180C" w:rsidRDefault="003D7F47">
      <w:pPr>
        <w:pStyle w:val="Heading2"/>
        <w:ind w:left="197"/>
      </w:pPr>
      <w:r>
        <w:rPr>
          <w:color w:val="231F21"/>
          <w:w w:val="90"/>
        </w:rPr>
        <w:t>Iarratas</w:t>
      </w:r>
      <w:r>
        <w:rPr>
          <w:color w:val="231F21"/>
          <w:spacing w:val="-9"/>
          <w:w w:val="90"/>
        </w:rPr>
        <w:t xml:space="preserve"> </w:t>
      </w:r>
      <w:r>
        <w:rPr>
          <w:color w:val="231F21"/>
          <w:w w:val="90"/>
        </w:rPr>
        <w:t>a</w:t>
      </w:r>
      <w:r>
        <w:rPr>
          <w:color w:val="231F21"/>
          <w:spacing w:val="-8"/>
          <w:w w:val="90"/>
        </w:rPr>
        <w:t xml:space="preserve"> </w:t>
      </w:r>
      <w:r>
        <w:rPr>
          <w:color w:val="231F21"/>
          <w:spacing w:val="-2"/>
          <w:w w:val="90"/>
        </w:rPr>
        <w:t>dhéanamh:</w:t>
      </w:r>
    </w:p>
    <w:p w14:paraId="1A63A5B0" w14:textId="77777777" w:rsidR="00CC180C" w:rsidRDefault="003D7F47">
      <w:pPr>
        <w:pStyle w:val="BodyText"/>
        <w:spacing w:before="2" w:line="254" w:lineRule="auto"/>
        <w:ind w:left="197"/>
      </w:pPr>
      <w:r>
        <w:rPr>
          <w:color w:val="231F21"/>
          <w:w w:val="105"/>
        </w:rPr>
        <w:t>Ba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chóir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iontrálacha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chur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>isteach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ar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an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ríomhphost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w w:val="105"/>
        </w:rPr>
        <w:t xml:space="preserve">chuig </w:t>
      </w:r>
      <w:hyperlink r:id="rId10">
        <w:r>
          <w:rPr>
            <w:rFonts w:ascii="Calibri" w:hAnsi="Calibri"/>
            <w:b/>
            <w:color w:val="231F21"/>
            <w:w w:val="105"/>
          </w:rPr>
          <w:t>cep@epa.ie</w:t>
        </w:r>
      </w:hyperlink>
      <w:r>
        <w:rPr>
          <w:rFonts w:ascii="Calibri" w:hAnsi="Calibri"/>
          <w:b/>
          <w:color w:val="231F21"/>
          <w:w w:val="105"/>
        </w:rPr>
        <w:t xml:space="preserve"> </w:t>
      </w:r>
      <w:r>
        <w:rPr>
          <w:color w:val="231F21"/>
          <w:w w:val="105"/>
        </w:rPr>
        <w:t>agus</w:t>
      </w:r>
      <w:r>
        <w:rPr>
          <w:color w:val="231F21"/>
          <w:spacing w:val="-17"/>
          <w:w w:val="105"/>
        </w:rPr>
        <w:t xml:space="preserve"> </w:t>
      </w:r>
      <w:r>
        <w:rPr>
          <w:color w:val="231F21"/>
          <w:w w:val="105"/>
        </w:rPr>
        <w:t>“Duais na mBailte Slachtmhara don Gheilleagar Ciorclach”</w:t>
      </w:r>
      <w:r>
        <w:rPr>
          <w:color w:val="231F21"/>
          <w:spacing w:val="-22"/>
          <w:w w:val="105"/>
        </w:rPr>
        <w:t xml:space="preserve"> </w:t>
      </w:r>
      <w:r>
        <w:rPr>
          <w:color w:val="231F21"/>
          <w:w w:val="105"/>
        </w:rPr>
        <w:t>a bheith i líne an ábhair</w:t>
      </w:r>
    </w:p>
    <w:p w14:paraId="7BD81F02" w14:textId="77777777" w:rsidR="00CC180C" w:rsidRDefault="003D7F47">
      <w:pPr>
        <w:spacing w:before="90" w:line="235" w:lineRule="auto"/>
        <w:ind w:left="197" w:right="16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0446B"/>
          <w:w w:val="95"/>
        </w:rPr>
        <w:t>An dáta deiridh a nglacfar le hiarratais:</w:t>
      </w:r>
      <w:r>
        <w:rPr>
          <w:rFonts w:ascii="Century Gothic" w:hAnsi="Century Gothic"/>
          <w:b/>
          <w:color w:val="00446B"/>
          <w:spacing w:val="-10"/>
          <w:w w:val="95"/>
        </w:rPr>
        <w:t xml:space="preserve"> </w:t>
      </w:r>
      <w:r>
        <w:rPr>
          <w:rFonts w:ascii="Century Gothic" w:hAnsi="Century Gothic"/>
          <w:b/>
          <w:color w:val="00446B"/>
          <w:w w:val="95"/>
        </w:rPr>
        <w:t xml:space="preserve">Trí </w:t>
      </w:r>
      <w:r>
        <w:rPr>
          <w:rFonts w:ascii="Century Gothic" w:hAnsi="Century Gothic"/>
          <w:b/>
          <w:color w:val="00446B"/>
          <w:w w:val="90"/>
        </w:rPr>
        <w:t>seachtaine i ndiaidh an phríomhchomórtais.</w:t>
      </w:r>
    </w:p>
    <w:p w14:paraId="2D2A9A45" w14:textId="77777777" w:rsidR="00CC180C" w:rsidRDefault="003D7F47">
      <w:pPr>
        <w:pStyle w:val="BodyText"/>
        <w:spacing w:before="8"/>
        <w:rPr>
          <w:rFonts w:ascii="Century Gothic"/>
          <w:b/>
          <w:sz w:val="13"/>
        </w:rPr>
      </w:pPr>
      <w:r>
        <w:pict w14:anchorId="2F218CBC">
          <v:shape id="docshape8" o:spid="_x0000_s1031" type="#_x0000_t202" style="position:absolute;margin-left:306.15pt;margin-top:9.6pt;width:253.15pt;height:93.55pt;z-index:-15727616;mso-wrap-distance-left:0;mso-wrap-distance-right:0;mso-position-horizontal-relative:page" fillcolor="#5b9b98" stroked="f">
            <v:textbox inset="0,0,0,0">
              <w:txbxContent>
                <w:p w14:paraId="58194AE4" w14:textId="77777777" w:rsidR="00CC180C" w:rsidRDefault="00CC180C">
                  <w:pPr>
                    <w:pStyle w:val="BodyText"/>
                    <w:spacing w:before="5"/>
                    <w:rPr>
                      <w:rFonts w:ascii="Century Gothic"/>
                      <w:b/>
                      <w:color w:val="000000"/>
                      <w:sz w:val="22"/>
                    </w:rPr>
                  </w:pPr>
                </w:p>
                <w:p w14:paraId="5D5AE817" w14:textId="77777777" w:rsidR="00CC180C" w:rsidRDefault="003D7F47">
                  <w:pPr>
                    <w:spacing w:line="319" w:lineRule="auto"/>
                    <w:ind w:left="113" w:right="3"/>
                    <w:rPr>
                      <w:rFonts w:ascii="Arial" w:hAnsi="Arial"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Téigh chuig localprevention.ie/tidy-towns chun barúil a fháil den méid atáimid a lorg agus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chun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samplaí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a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fheiceáil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den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méid</w:t>
                  </w:r>
                  <w:r>
                    <w:rPr>
                      <w:rFonts w:ascii="Arial" w:hAnsi="Arial"/>
                      <w:color w:val="FFFFFF"/>
                      <w:spacing w:val="-15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  <w:w w:val="105"/>
                      <w:sz w:val="24"/>
                    </w:rPr>
                    <w:t>atá ar bun ag pobail cheana féin.</w:t>
                  </w:r>
                </w:p>
              </w:txbxContent>
            </v:textbox>
            <w10:wrap type="topAndBottom" anchorx="page"/>
          </v:shape>
        </w:pict>
      </w:r>
    </w:p>
    <w:p w14:paraId="566D1D5C" w14:textId="77777777" w:rsidR="00CC180C" w:rsidRDefault="00CC180C">
      <w:pPr>
        <w:rPr>
          <w:rFonts w:ascii="Century Gothic"/>
          <w:sz w:val="13"/>
        </w:rPr>
        <w:sectPr w:rsidR="00CC180C">
          <w:headerReference w:type="default" r:id="rId11"/>
          <w:pgSz w:w="11910" w:h="16840"/>
          <w:pgMar w:top="1760" w:right="540" w:bottom="0" w:left="540" w:header="435" w:footer="0" w:gutter="0"/>
          <w:cols w:num="2" w:space="720" w:equalWidth="0">
            <w:col w:w="5292" w:space="52"/>
            <w:col w:w="5486"/>
          </w:cols>
        </w:sectPr>
      </w:pPr>
    </w:p>
    <w:p w14:paraId="330C3986" w14:textId="77777777" w:rsidR="00CC180C" w:rsidRDefault="003D7F47">
      <w:pPr>
        <w:pStyle w:val="BodyText"/>
        <w:rPr>
          <w:rFonts w:ascii="Century Gothic"/>
          <w:b/>
        </w:rPr>
      </w:pPr>
      <w:r>
        <w:pict w14:anchorId="3520E3DC">
          <v:line id="_x0000_s1030" style="position:absolute;z-index:-15806976;mso-position-horizontal-relative:page;mso-position-vertical-relative:page" from="44.75pt,685.75pt" to="542.75pt,685.75pt" strokecolor="#221e20" strokeweight=".6pt">
            <w10:wrap anchorx="page" anchory="page"/>
          </v:line>
        </w:pict>
      </w:r>
    </w:p>
    <w:p w14:paraId="7707A11E" w14:textId="77777777" w:rsidR="00CC180C" w:rsidRDefault="00CC180C">
      <w:pPr>
        <w:pStyle w:val="BodyText"/>
        <w:spacing w:before="1"/>
        <w:rPr>
          <w:rFonts w:ascii="Century Gothic"/>
          <w:b/>
          <w:sz w:val="14"/>
        </w:rPr>
      </w:pPr>
    </w:p>
    <w:p w14:paraId="7ABCFB20" w14:textId="77777777" w:rsidR="00CC180C" w:rsidRDefault="003D7F47">
      <w:pPr>
        <w:pStyle w:val="BodyText"/>
        <w:ind w:left="175"/>
        <w:rPr>
          <w:rFonts w:ascii="Century Gothic"/>
        </w:rPr>
      </w:pPr>
      <w:r>
        <w:rPr>
          <w:rFonts w:ascii="Century Gothic"/>
        </w:rPr>
      </w:r>
      <w:r>
        <w:rPr>
          <w:rFonts w:ascii="Century Gothic"/>
        </w:rPr>
        <w:pict w14:anchorId="230A74D7">
          <v:shape id="docshape9" o:spid="_x0000_s1029" type="#_x0000_t202" style="width:523.3pt;height:283pt;mso-left-percent:-10001;mso-top-percent:-10001;mso-position-horizontal:absolute;mso-position-horizontal-relative:char;mso-position-vertical:absolute;mso-position-vertical-relative:line;mso-left-percent:-10001;mso-top-percent:-10001" filled="f" strokecolor="#434d3e" strokeweight=".5pt">
            <v:textbox inset="0,0,0,0">
              <w:txbxContent>
                <w:p w14:paraId="5E4EC40E" w14:textId="77777777" w:rsidR="00CC180C" w:rsidRDefault="003D7F47">
                  <w:pPr>
                    <w:spacing w:before="182"/>
                    <w:ind w:left="170"/>
                    <w:jc w:val="both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00446A"/>
                      <w:sz w:val="32"/>
                    </w:rPr>
                    <w:t>FOIRM</w:t>
                  </w:r>
                  <w:r>
                    <w:rPr>
                      <w:rFonts w:ascii="Arial" w:hAnsi="Arial"/>
                      <w:b/>
                      <w:color w:val="00446A"/>
                      <w:spacing w:val="2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446A"/>
                      <w:spacing w:val="-2"/>
                      <w:sz w:val="32"/>
                    </w:rPr>
                    <w:t>IONTRÁLA</w:t>
                  </w:r>
                </w:p>
                <w:p w14:paraId="0EC448CC" w14:textId="77777777" w:rsidR="00CC180C" w:rsidRDefault="003D7F47">
                  <w:pPr>
                    <w:tabs>
                      <w:tab w:val="left" w:pos="10085"/>
                      <w:tab w:val="left" w:pos="10141"/>
                    </w:tabs>
                    <w:spacing w:before="77" w:line="456" w:lineRule="auto"/>
                    <w:ind w:left="170" w:right="301"/>
                    <w:jc w:val="both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 xml:space="preserve">Ainm ar an mBaile Slachtmhar nó ar ghrúpa eile pobail: 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Ainm an phríomhdhuine teagmhála: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4"/>
                    </w:rPr>
                    <w:t>Ríomhphost: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  <w:r>
                    <w:rPr>
                      <w:color w:val="231F20"/>
                      <w:sz w:val="24"/>
                    </w:rPr>
                    <w:t xml:space="preserve"> Uimhir</w:t>
                  </w:r>
                  <w:r>
                    <w:rPr>
                      <w:color w:val="231F20"/>
                      <w:spacing w:val="-22"/>
                      <w:sz w:val="24"/>
                    </w:rPr>
                    <w:t xml:space="preserve"> </w:t>
                  </w:r>
                  <w:r>
                    <w:rPr>
                      <w:color w:val="231F20"/>
                      <w:sz w:val="24"/>
                    </w:rPr>
                    <w:t>Teileafóin: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</w:p>
                <w:p w14:paraId="1B296951" w14:textId="77777777" w:rsidR="00CC180C" w:rsidRDefault="003D7F47">
                  <w:pPr>
                    <w:tabs>
                      <w:tab w:val="left" w:pos="10015"/>
                    </w:tabs>
                    <w:spacing w:before="37"/>
                    <w:ind w:left="170"/>
                    <w:jc w:val="both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Seoladh</w:t>
                  </w:r>
                  <w:r>
                    <w:rPr>
                      <w:color w:val="231F20"/>
                      <w:spacing w:val="-2"/>
                      <w:sz w:val="24"/>
                    </w:rPr>
                    <w:t xml:space="preserve"> Poist:</w:t>
                  </w:r>
                  <w:r>
                    <w:rPr>
                      <w:color w:val="231F20"/>
                      <w:sz w:val="24"/>
                      <w:u w:val="single" w:color="221E1F"/>
                    </w:rPr>
                    <w:tab/>
                  </w:r>
                </w:p>
                <w:p w14:paraId="1EBA0C8A" w14:textId="77777777" w:rsidR="00CC180C" w:rsidRDefault="00CC180C">
                  <w:pPr>
                    <w:pStyle w:val="BodyText"/>
                    <w:rPr>
                      <w:sz w:val="26"/>
                    </w:rPr>
                  </w:pPr>
                </w:p>
                <w:p w14:paraId="627FC1E1" w14:textId="77777777" w:rsidR="00CC180C" w:rsidRDefault="00CC180C">
                  <w:pPr>
                    <w:pStyle w:val="BodyText"/>
                    <w:spacing w:before="7"/>
                    <w:rPr>
                      <w:sz w:val="36"/>
                    </w:rPr>
                  </w:pPr>
                </w:p>
                <w:p w14:paraId="5A3DB3F9" w14:textId="77777777" w:rsidR="00CC180C" w:rsidRDefault="003D7F47">
                  <w:pPr>
                    <w:pStyle w:val="BodyText"/>
                    <w:ind w:left="170"/>
                    <w:jc w:val="both"/>
                  </w:pPr>
                  <w:r>
                    <w:rPr>
                      <w:color w:val="231F21"/>
                    </w:rPr>
                    <w:t>Seol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freagra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ar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cheann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de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na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bealaí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  <w:spacing w:val="-4"/>
                    </w:rPr>
                    <w:t>seo:</w:t>
                  </w:r>
                </w:p>
                <w:p w14:paraId="0C2E2C21" w14:textId="77777777" w:rsidR="00CC180C" w:rsidRDefault="003D7F4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175"/>
                    <w:ind w:hanging="141"/>
                    <w:jc w:val="both"/>
                  </w:pPr>
                  <w:r>
                    <w:rPr>
                      <w:color w:val="231F21"/>
                      <w:w w:val="95"/>
                    </w:rPr>
                    <w:t>Scríobh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sa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doiciméad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seo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(atá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ar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fáil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i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bhformáid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PDF</w:t>
                  </w:r>
                  <w:r>
                    <w:rPr>
                      <w:color w:val="231F21"/>
                      <w:spacing w:val="2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agus</w:t>
                  </w:r>
                  <w:r>
                    <w:rPr>
                      <w:color w:val="231F21"/>
                      <w:spacing w:val="-5"/>
                      <w:w w:val="95"/>
                    </w:rPr>
                    <w:t xml:space="preserve"> </w:t>
                  </w:r>
                  <w:r>
                    <w:rPr>
                      <w:color w:val="231F21"/>
                      <w:w w:val="95"/>
                    </w:rPr>
                    <w:t>Word</w:t>
                  </w:r>
                  <w:r>
                    <w:rPr>
                      <w:color w:val="231F21"/>
                      <w:spacing w:val="1"/>
                    </w:rPr>
                    <w:t xml:space="preserve"> </w:t>
                  </w:r>
                  <w:r>
                    <w:rPr>
                      <w:color w:val="231F21"/>
                      <w:spacing w:val="-10"/>
                      <w:w w:val="95"/>
                    </w:rPr>
                    <w:t>ó</w:t>
                  </w:r>
                </w:p>
                <w:p w14:paraId="625FAB34" w14:textId="77777777" w:rsidR="00CC180C" w:rsidRDefault="003D7F47">
                  <w:pPr>
                    <w:pStyle w:val="BodyText"/>
                    <w:spacing w:before="118"/>
                    <w:ind w:left="170"/>
                    <w:rPr>
                      <w:rFonts w:ascii="Arial"/>
                    </w:rPr>
                  </w:pPr>
                  <w:hyperlink r:id="rId12">
                    <w:r>
                      <w:rPr>
                        <w:rFonts w:ascii="Arial"/>
                        <w:color w:val="36608A"/>
                        <w:spacing w:val="-2"/>
                      </w:rPr>
                      <w:t>www.epa.ie/our-services/monitoring--assessment/circular-economy/leading-by-example/local-waste-prevention</w:t>
                    </w:r>
                  </w:hyperlink>
                </w:p>
                <w:p w14:paraId="0B37D318" w14:textId="77777777" w:rsidR="00CC180C" w:rsidRDefault="003D7F47">
                  <w:pPr>
                    <w:pStyle w:val="BodyText"/>
                    <w:spacing w:before="112"/>
                    <w:ind w:left="170"/>
                    <w:jc w:val="both"/>
                  </w:pPr>
                  <w:r>
                    <w:rPr>
                      <w:color w:val="231F21"/>
                    </w:rPr>
                    <w:t>agus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é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a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chur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isteac</w:t>
                  </w:r>
                  <w:r>
                    <w:rPr>
                      <w:color w:val="231F21"/>
                    </w:rPr>
                    <w:t>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go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leictreonach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(an</w:t>
                  </w:r>
                  <w:r>
                    <w:rPr>
                      <w:color w:val="231F21"/>
                      <w:spacing w:val="-7"/>
                    </w:rPr>
                    <w:t xml:space="preserve"> </w:t>
                  </w:r>
                  <w:r>
                    <w:rPr>
                      <w:color w:val="231F21"/>
                    </w:rPr>
                    <w:t>bealach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</w:rPr>
                    <w:t>is</w:t>
                  </w:r>
                  <w:r>
                    <w:rPr>
                      <w:color w:val="231F21"/>
                      <w:spacing w:val="-6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fearr).</w:t>
                  </w:r>
                </w:p>
                <w:p w14:paraId="77A9F417" w14:textId="77777777" w:rsidR="00CC180C" w:rsidRDefault="003D7F47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311"/>
                    </w:tabs>
                    <w:spacing w:before="112"/>
                    <w:ind w:hanging="141"/>
                    <w:jc w:val="both"/>
                  </w:pPr>
                  <w:r>
                    <w:rPr>
                      <w:color w:val="231F21"/>
                    </w:rPr>
                    <w:t>I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ndoiciméad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eile</w:t>
                  </w:r>
                  <w:r>
                    <w:rPr>
                      <w:color w:val="231F21"/>
                      <w:spacing w:val="-18"/>
                    </w:rPr>
                    <w:t xml:space="preserve"> </w:t>
                  </w:r>
                  <w:r>
                    <w:rPr>
                      <w:color w:val="231F21"/>
                    </w:rPr>
                    <w:t>Word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nó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doiciméad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eile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mar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sin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(ach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ag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cloí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leis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uaslíon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focal)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agus</w:t>
                  </w:r>
                  <w:r>
                    <w:rPr>
                      <w:color w:val="231F21"/>
                      <w:spacing w:val="-10"/>
                    </w:rPr>
                    <w:t xml:space="preserve"> </w:t>
                  </w:r>
                  <w:r>
                    <w:rPr>
                      <w:color w:val="231F21"/>
                    </w:rPr>
                    <w:t>é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sin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a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chur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isteach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</w:rPr>
                    <w:t>go</w:t>
                  </w:r>
                  <w:r>
                    <w:rPr>
                      <w:color w:val="231F21"/>
                      <w:spacing w:val="-11"/>
                    </w:rPr>
                    <w:t xml:space="preserve"> </w:t>
                  </w:r>
                  <w:r>
                    <w:rPr>
                      <w:color w:val="231F21"/>
                      <w:spacing w:val="-2"/>
                    </w:rPr>
                    <w:t>leictreonach</w:t>
                  </w:r>
                </w:p>
              </w:txbxContent>
            </v:textbox>
            <w10:anchorlock/>
          </v:shape>
        </w:pict>
      </w:r>
    </w:p>
    <w:p w14:paraId="3EFAE4F3" w14:textId="77777777" w:rsidR="00CC180C" w:rsidRDefault="003D7F47">
      <w:pPr>
        <w:pStyle w:val="Heading3"/>
        <w:spacing w:before="129" w:line="247" w:lineRule="auto"/>
        <w:ind w:left="4044" w:hanging="3931"/>
      </w:pPr>
      <w:r>
        <w:rPr>
          <w:color w:val="231F20"/>
          <w:w w:val="75"/>
        </w:rPr>
        <w:t>Beidh feidhm le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w w:val="75"/>
        </w:rPr>
        <w:t xml:space="preserve">Téarmaí agus Coinníollacha Chomórtas na mBailte Slachtmhara faoi mar is cuí. D'fhéadfaí úsáid a bhaint as aon ábhar a chuirtear </w:t>
      </w:r>
      <w:r>
        <w:rPr>
          <w:color w:val="231F20"/>
          <w:w w:val="80"/>
        </w:rPr>
        <w:t>isteach leis an duais a chur chun cinn.</w:t>
      </w:r>
    </w:p>
    <w:p w14:paraId="3A2E0E87" w14:textId="77777777" w:rsidR="00CC180C" w:rsidRDefault="00CC180C">
      <w:pPr>
        <w:spacing w:line="247" w:lineRule="auto"/>
        <w:sectPr w:rsidR="00CC180C">
          <w:type w:val="continuous"/>
          <w:pgSz w:w="11910" w:h="16840"/>
          <w:pgMar w:top="720" w:right="540" w:bottom="280" w:left="540" w:header="435" w:footer="0" w:gutter="0"/>
          <w:cols w:space="720"/>
        </w:sectPr>
      </w:pPr>
    </w:p>
    <w:p w14:paraId="13F01921" w14:textId="77777777" w:rsidR="00CC180C" w:rsidRDefault="00CC180C">
      <w:pPr>
        <w:pStyle w:val="BodyText"/>
        <w:spacing w:before="3"/>
        <w:rPr>
          <w:sz w:val="10"/>
        </w:rPr>
      </w:pPr>
    </w:p>
    <w:p w14:paraId="7D00B06C" w14:textId="77777777" w:rsidR="00CC180C" w:rsidRDefault="003D7F47">
      <w:pPr>
        <w:spacing w:before="105" w:line="242" w:lineRule="auto"/>
        <w:ind w:left="172" w:right="484"/>
        <w:jc w:val="both"/>
      </w:pPr>
      <w:r>
        <w:rPr>
          <w:color w:val="231F20"/>
          <w:w w:val="105"/>
        </w:rPr>
        <w:t>Lean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leagan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amach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thíos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chun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achoimre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thabhairt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mbealach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bhfuil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pobal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tionscadail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“don gheilleagar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ciorclach”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bhfeidhm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agus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geilleagar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ciorclach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chun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cinn.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bíodh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níos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mó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ná</w:t>
      </w:r>
      <w:r>
        <w:rPr>
          <w:color w:val="231F20"/>
          <w:spacing w:val="-9"/>
          <w:w w:val="105"/>
        </w:rPr>
        <w:t xml:space="preserve"> </w:t>
      </w:r>
      <w:r>
        <w:rPr>
          <w:rFonts w:ascii="Calibri" w:hAnsi="Calibri"/>
          <w:b/>
          <w:color w:val="231F20"/>
          <w:w w:val="105"/>
        </w:rPr>
        <w:t xml:space="preserve">1000 </w:t>
      </w:r>
      <w:r>
        <w:rPr>
          <w:color w:val="231F20"/>
          <w:w w:val="105"/>
        </w:rPr>
        <w:t>focal san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achoimre:</w:t>
      </w:r>
    </w:p>
    <w:p w14:paraId="1E7D0A3C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109" w:line="324" w:lineRule="auto"/>
        <w:ind w:right="317"/>
      </w:pPr>
      <w:r>
        <w:rPr>
          <w:color w:val="231F20"/>
          <w:w w:val="105"/>
        </w:rPr>
        <w:t>Déan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liosta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tionscadail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gheilleagar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ciorclach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nó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gníomhaíochtaí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múscailte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feasachta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atá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bun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 do phobal, agus déan cur síos orthu</w:t>
      </w:r>
    </w:p>
    <w:p w14:paraId="3DFE61F6" w14:textId="77777777" w:rsidR="00CC180C" w:rsidRDefault="003D7F47">
      <w:pPr>
        <w:pStyle w:val="ListParagraph"/>
        <w:numPr>
          <w:ilvl w:val="0"/>
          <w:numId w:val="1"/>
        </w:numPr>
        <w:tabs>
          <w:tab w:val="left" w:pos="273"/>
        </w:tabs>
        <w:spacing w:before="0" w:line="254" w:lineRule="exact"/>
        <w:ind w:left="272" w:hanging="101"/>
      </w:pPr>
      <w:r>
        <w:rPr>
          <w:color w:val="231F20"/>
        </w:rPr>
        <w:t>Tabhair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leibhéal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rannpháirteachais</w:t>
      </w:r>
    </w:p>
    <w:p w14:paraId="6300DCC0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89"/>
        <w:ind w:hanging="110"/>
      </w:pPr>
      <w:r>
        <w:rPr>
          <w:color w:val="231F20"/>
          <w:w w:val="105"/>
        </w:rPr>
        <w:t>Déan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achoimre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cineálacha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torthaí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bhain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sibh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-2"/>
          <w:w w:val="105"/>
        </w:rPr>
        <w:t>amach</w:t>
      </w:r>
    </w:p>
    <w:p w14:paraId="3321AF68" w14:textId="77777777" w:rsidR="00CC180C" w:rsidRDefault="003D7F47">
      <w:pPr>
        <w:pStyle w:val="ListParagraph"/>
        <w:numPr>
          <w:ilvl w:val="0"/>
          <w:numId w:val="1"/>
        </w:numPr>
        <w:tabs>
          <w:tab w:val="left" w:pos="282"/>
        </w:tabs>
        <w:spacing w:before="89"/>
        <w:ind w:hanging="110"/>
      </w:pPr>
      <w:r>
        <w:rPr>
          <w:color w:val="231F20"/>
          <w:w w:val="105"/>
        </w:rPr>
        <w:t>Leag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amach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buntáistí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atá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phobal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2"/>
          <w:w w:val="105"/>
        </w:rPr>
        <w:t>gcoitinne</w:t>
      </w:r>
    </w:p>
    <w:p w14:paraId="2E52F3B6" w14:textId="77777777" w:rsidR="00CC180C" w:rsidRDefault="00CC180C">
      <w:pPr>
        <w:pStyle w:val="BodyText"/>
        <w:spacing w:before="5"/>
        <w:rPr>
          <w:sz w:val="22"/>
        </w:rPr>
      </w:pPr>
    </w:p>
    <w:p w14:paraId="3F5C592B" w14:textId="77777777" w:rsidR="00CC180C" w:rsidRDefault="003D7F47">
      <w:pPr>
        <w:pStyle w:val="Heading4"/>
        <w:spacing w:line="235" w:lineRule="auto"/>
        <w:ind w:left="172" w:right="1372"/>
        <w:jc w:val="both"/>
      </w:pPr>
      <w:r>
        <w:rPr>
          <w:color w:val="231F20"/>
          <w:w w:val="90"/>
        </w:rPr>
        <w:t xml:space="preserve">Seol ar aghaidh freisin le do thoil líon beag grianghraf, i bhfoirm leictreonach is fearr i dteannta </w:t>
      </w:r>
      <w:r>
        <w:rPr>
          <w:color w:val="231F20"/>
          <w:w w:val="95"/>
        </w:rPr>
        <w:t>d'aighneacht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ríomhphost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nó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trí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nasc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chuig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láithreán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gréasán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chur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fáil.</w:t>
      </w:r>
    </w:p>
    <w:p w14:paraId="54D5AE79" w14:textId="77777777" w:rsidR="00CC180C" w:rsidRDefault="003D7F47">
      <w:pPr>
        <w:spacing w:before="116"/>
        <w:ind w:left="172"/>
        <w:jc w:val="both"/>
      </w:pPr>
      <w:r>
        <w:rPr>
          <w:color w:val="231F20"/>
        </w:rPr>
        <w:t>Cuir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fhreagra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anseo:</w:t>
      </w:r>
    </w:p>
    <w:p w14:paraId="2493285B" w14:textId="77777777" w:rsidR="00CC180C" w:rsidRDefault="003D7F47">
      <w:pPr>
        <w:pStyle w:val="BodyText"/>
        <w:spacing w:before="7"/>
        <w:rPr>
          <w:sz w:val="12"/>
        </w:rPr>
      </w:pPr>
      <w:r>
        <w:pict w14:anchorId="633132F2">
          <v:rect id="docshape10" o:spid="_x0000_s1028" style="position:absolute;margin-left:35.75pt;margin-top:8.5pt;width:523.3pt;height:510.45pt;z-index:-15726080;mso-wrap-distance-left:0;mso-wrap-distance-right:0;mso-position-horizontal-relative:page" filled="f" strokecolor="#434d3e" strokeweight=".5pt">
            <w10:wrap type="topAndBottom" anchorx="page"/>
          </v:rect>
        </w:pict>
      </w:r>
    </w:p>
    <w:p w14:paraId="3C800114" w14:textId="77777777" w:rsidR="00CC180C" w:rsidRDefault="003D7F47">
      <w:pPr>
        <w:spacing w:before="130"/>
        <w:ind w:left="154"/>
      </w:pPr>
      <w:r>
        <w:rPr>
          <w:color w:val="231F20"/>
          <w:w w:val="105"/>
        </w:rPr>
        <w:t>ar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lean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thall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5"/>
          <w:w w:val="105"/>
        </w:rPr>
        <w:t>&gt;&gt;</w:t>
      </w:r>
    </w:p>
    <w:p w14:paraId="15B623D3" w14:textId="77777777" w:rsidR="00CC180C" w:rsidRDefault="00CC180C">
      <w:pPr>
        <w:sectPr w:rsidR="00CC180C">
          <w:pgSz w:w="11910" w:h="16840"/>
          <w:pgMar w:top="1760" w:right="540" w:bottom="0" w:left="540" w:header="435" w:footer="0" w:gutter="0"/>
          <w:cols w:space="720"/>
        </w:sectPr>
      </w:pPr>
    </w:p>
    <w:p w14:paraId="07891B0A" w14:textId="77777777" w:rsidR="00CC180C" w:rsidRDefault="00CC180C">
      <w:pPr>
        <w:pStyle w:val="BodyText"/>
      </w:pPr>
    </w:p>
    <w:p w14:paraId="31DF09C1" w14:textId="77777777" w:rsidR="00CC180C" w:rsidRDefault="00CC180C">
      <w:pPr>
        <w:pStyle w:val="BodyText"/>
        <w:spacing w:before="5"/>
        <w:rPr>
          <w:sz w:val="10"/>
        </w:rPr>
      </w:pPr>
    </w:p>
    <w:p w14:paraId="5485F0A7" w14:textId="77777777" w:rsidR="00CC180C" w:rsidRDefault="003D7F47">
      <w:pPr>
        <w:pStyle w:val="BodyText"/>
        <w:ind w:left="175"/>
      </w:pPr>
      <w:r>
        <w:pict w14:anchorId="4AD90641">
          <v:group id="docshapegroup11" o:spid="_x0000_s1026" style="width:523.8pt;height:696.65pt;mso-position-horizontal-relative:char;mso-position-vertical-relative:line" coordsize="10476,13933">
            <v:rect id="docshape12" o:spid="_x0000_s1027" style="position:absolute;left:5;top:5;width:10466;height:13923" filled="f" strokecolor="#434d3e" strokeweight=".5pt"/>
            <w10:anchorlock/>
          </v:group>
        </w:pict>
      </w:r>
    </w:p>
    <w:sectPr w:rsidR="00CC180C">
      <w:pgSz w:w="11910" w:h="16840"/>
      <w:pgMar w:top="1760" w:right="540" w:bottom="280" w:left="540" w:header="4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F9300" w14:textId="77777777" w:rsidR="00000000" w:rsidRDefault="003D7F47">
      <w:r>
        <w:separator/>
      </w:r>
    </w:p>
  </w:endnote>
  <w:endnote w:type="continuationSeparator" w:id="0">
    <w:p w14:paraId="5354573A" w14:textId="77777777" w:rsidR="00000000" w:rsidRDefault="003D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D14C" w14:textId="77777777" w:rsidR="00000000" w:rsidRDefault="003D7F47">
      <w:r>
        <w:separator/>
      </w:r>
    </w:p>
  </w:footnote>
  <w:footnote w:type="continuationSeparator" w:id="0">
    <w:p w14:paraId="105093AF" w14:textId="77777777" w:rsidR="00000000" w:rsidRDefault="003D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DE2B6" w14:textId="77777777" w:rsidR="00CC180C" w:rsidRDefault="003D7F47">
    <w:pPr>
      <w:pStyle w:val="BodyText"/>
      <w:spacing w:line="14" w:lineRule="auto"/>
    </w:pPr>
    <w:r>
      <w:pict w14:anchorId="67EBFD2D">
        <v:shape id="docshape6" o:spid="_x0000_s2050" style="position:absolute;margin-left:258.85pt;margin-top:21.75pt;width:53.45pt;height:28.5pt;z-index:-15809024;mso-position-horizontal-relative:page;mso-position-vertical-relative:page" coordorigin="5177,435" coordsize="1069,570" o:spt="100" adj="0,,0" path="m5529,435r-10,l5515,439r-3,7l5508,456r-5,8l5495,471r-5,6l5482,483r-9,7l5463,497r-16,10l5434,517r-10,7l5416,530r-8,7l5401,546r-6,10l5388,566r-4,11l5381,588r-1,12l5380,612r3,8l5388,624r5,4l5402,630r59,l5468,629r4,-4l5477,621r2,-7l5481,603r5,-29l5494,548r10,-24l5516,503r4,-5l5523,495r59,l5580,493r-15,-10l5556,475r-10,-10l5542,458r-5,-10l5533,440r-4,-5xm5582,495r-54,l5530,496r,4l5529,507r-6,20l5518,547r-2,18l5515,577r,18l5516,604r2,8l5519,619r3,4l5527,626r4,3l5537,630r85,l5641,628r13,-6l5662,610r2,-15l5659,572r-16,-25l5617,521r-35,-26xm5640,655r-245,l5384,658r-12,11l5368,678r,12l5370,706r4,16l5380,738r9,15l5401,767r13,12l5430,790r17,9l5465,807r20,5l5505,816r21,1l5546,816r20,-4l5584,807r18,-7l5619,791r15,-11l5647,768r12,-14l5668,740r7,-15l5679,710r1,-16l5677,677r-7,-12l5658,657r-18,-2xm5195,896r-7,l5184,897r-3,3l5178,903r-1,3l5177,917r4,7l5190,933r20,15l5232,962r25,12l5285,985r29,9l5344,1000r30,3l5404,1005r34,-2l5473,999r36,-8l5547,981r37,-12l5476,969r2,-2l5378,967r-23,-1l5333,963r-21,-5l5290,951r-20,-9l5249,931r-20,-12l5201,899r-6,-3xm6245,712r-116,l6140,713r,6l6138,720r-3,l6103,724r-28,5l6051,734r-20,5l6008,746r-22,8l5965,762r-19,9l5925,782r-23,13l5875,812r-29,18l5805,858r-37,23l5736,899r-27,14l5722,931r16,17l5756,962r19,12l5796,983r21,7l5840,994r22,2l5899,992r26,-12l5941,959r5,-28l5946,914r6,-9l6062,905r3,-3l6070,893r,-18l6068,869r-3,-7l6060,852r-2,-6l6058,837r2,-4l6065,828r3,-1l6171,827r7,-6l6183,811r,-19l6181,783r-7,-22l6172,756r,-6l6174,746r2,-1l6179,744r5,-1l6193,742r13,-2l6217,737r9,-4l6233,728r9,-8l6245,712xm5673,897r-26,15l5622,924r-24,10l5575,943r-22,8l5528,958r-25,5l5476,969r108,l5620,954r33,-16l5685,919r-12,-22xm5532,838r-20,l5511,858r-3,19l5503,894r-6,15l5488,922r-10,12l5466,944r-14,8l5436,958r-17,5l5399,966r-21,1l5478,967r23,-17l5519,926r10,-29l5533,865r,-20l5532,838xm6062,905r-96,l5974,907r11,5l6000,918r12,3l6035,921r12,-4l6056,910r6,-5xm5786,672r-25,l5749,675r-11,7l5730,688r-8,6l5715,702r-7,9l5702,721r-5,10l5692,743r-4,12l5685,768r-2,13l5681,795r,5l5681,812r1,15l5682,828r2,18l5689,865r6,17l5708,877r8,-4l5721,870r4,-2l5734,863r146,-86l5918,757r37,-16l5989,729r31,-7l6049,716r29,-3l6107,712r138,l6246,709r,-9l5825,700r-7,-4l5809,687r-11,-10l5786,672xm6171,827r-96,l6080,828r7,2l6102,834r13,3l6125,839r8,1l6148,840r11,-4l6171,827xm5926,597r-11,l5889,602r-19,14l5856,640r-7,33l5847,691r-6,9l6246,700r,-9l6245,682r-2,-10l6239,663r-6,-8l6141,655r-2,-3l5980,652r-7,-5l5967,636r-8,-14l5952,612r-16,-12l5926,597xm6212,640r-24,l6178,642r-10,6l6160,653r-6,2l6233,655r-9,-10l6212,640xm6095,586r-10,l6070,588r-15,7l6041,606r-14,17l6016,635r-10,10l5996,650r-8,2l6139,652r-3,-4l6136,626r-2,-7l6130,611r-5,-8l6119,597r-8,-4l6103,588r-8,-2xe" fillcolor="#00446a" stroked="f">
          <v:stroke joinstyle="round"/>
          <v:formulas/>
          <v:path arrowok="t" o:connecttype="segments"/>
          <w10:wrap anchorx="page" anchory="page"/>
        </v:shape>
      </w:pict>
    </w:r>
    <w:r>
      <w:pict w14:anchorId="635C980A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4.25pt;margin-top:50.75pt;width:486.8pt;height:39.15pt;z-index:-15808512;mso-position-horizontal-relative:page;mso-position-vertical-relative:page" filled="f" stroked="f">
          <v:textbox inset="0,0,0,0">
            <w:txbxContent>
              <w:p w14:paraId="644D8DC0" w14:textId="77777777" w:rsidR="00CC180C" w:rsidRDefault="003D7F47">
                <w:pPr>
                  <w:spacing w:before="40"/>
                  <w:ind w:left="20"/>
                  <w:rPr>
                    <w:rFonts w:ascii="Arial"/>
                    <w:b/>
                    <w:sz w:val="62"/>
                  </w:rPr>
                </w:pP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Duais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GCC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an</w:t>
                </w:r>
                <w:r>
                  <w:rPr>
                    <w:rFonts w:ascii="Arial"/>
                    <w:b/>
                    <w:color w:val="00446A"/>
                    <w:spacing w:val="57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w w:val="80"/>
                    <w:sz w:val="62"/>
                  </w:rPr>
                  <w:t>Gheilleagair</w:t>
                </w:r>
                <w:r>
                  <w:rPr>
                    <w:rFonts w:ascii="Arial"/>
                    <w:b/>
                    <w:color w:val="00446A"/>
                    <w:spacing w:val="56"/>
                    <w:sz w:val="62"/>
                  </w:rPr>
                  <w:t xml:space="preserve"> </w:t>
                </w:r>
                <w:r>
                  <w:rPr>
                    <w:rFonts w:ascii="Arial"/>
                    <w:b/>
                    <w:color w:val="00446A"/>
                    <w:spacing w:val="-2"/>
                    <w:w w:val="80"/>
                    <w:sz w:val="62"/>
                  </w:rPr>
                  <w:t>Chiorclaigh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F6F6F"/>
    <w:multiLevelType w:val="hybridMultilevel"/>
    <w:tmpl w:val="A474AA1A"/>
    <w:lvl w:ilvl="0" w:tplc="569C032E">
      <w:numFmt w:val="bullet"/>
      <w:lvlText w:val="-"/>
      <w:lvlJc w:val="left"/>
      <w:pPr>
        <w:ind w:left="310" w:hanging="140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2"/>
        <w:sz w:val="20"/>
        <w:szCs w:val="20"/>
        <w:lang w:val="ga" w:eastAsia="en-US" w:bidi="ar-SA"/>
      </w:rPr>
    </w:lvl>
    <w:lvl w:ilvl="1" w:tplc="653E94DE">
      <w:numFmt w:val="bullet"/>
      <w:lvlText w:val="•"/>
      <w:lvlJc w:val="left"/>
      <w:pPr>
        <w:ind w:left="1333" w:hanging="140"/>
      </w:pPr>
      <w:rPr>
        <w:rFonts w:hint="default"/>
        <w:lang w:val="ga" w:eastAsia="en-US" w:bidi="ar-SA"/>
      </w:rPr>
    </w:lvl>
    <w:lvl w:ilvl="2" w:tplc="8DA09490">
      <w:numFmt w:val="bullet"/>
      <w:lvlText w:val="•"/>
      <w:lvlJc w:val="left"/>
      <w:pPr>
        <w:ind w:left="2347" w:hanging="140"/>
      </w:pPr>
      <w:rPr>
        <w:rFonts w:hint="default"/>
        <w:lang w:val="ga" w:eastAsia="en-US" w:bidi="ar-SA"/>
      </w:rPr>
    </w:lvl>
    <w:lvl w:ilvl="3" w:tplc="D57EDC0C">
      <w:numFmt w:val="bullet"/>
      <w:lvlText w:val="•"/>
      <w:lvlJc w:val="left"/>
      <w:pPr>
        <w:ind w:left="3360" w:hanging="140"/>
      </w:pPr>
      <w:rPr>
        <w:rFonts w:hint="default"/>
        <w:lang w:val="ga" w:eastAsia="en-US" w:bidi="ar-SA"/>
      </w:rPr>
    </w:lvl>
    <w:lvl w:ilvl="4" w:tplc="76BED136">
      <w:numFmt w:val="bullet"/>
      <w:lvlText w:val="•"/>
      <w:lvlJc w:val="left"/>
      <w:pPr>
        <w:ind w:left="4374" w:hanging="140"/>
      </w:pPr>
      <w:rPr>
        <w:rFonts w:hint="default"/>
        <w:lang w:val="ga" w:eastAsia="en-US" w:bidi="ar-SA"/>
      </w:rPr>
    </w:lvl>
    <w:lvl w:ilvl="5" w:tplc="8CBCAF10">
      <w:numFmt w:val="bullet"/>
      <w:lvlText w:val="•"/>
      <w:lvlJc w:val="left"/>
      <w:pPr>
        <w:ind w:left="5387" w:hanging="140"/>
      </w:pPr>
      <w:rPr>
        <w:rFonts w:hint="default"/>
        <w:lang w:val="ga" w:eastAsia="en-US" w:bidi="ar-SA"/>
      </w:rPr>
    </w:lvl>
    <w:lvl w:ilvl="6" w:tplc="7824773A">
      <w:numFmt w:val="bullet"/>
      <w:lvlText w:val="•"/>
      <w:lvlJc w:val="left"/>
      <w:pPr>
        <w:ind w:left="6401" w:hanging="140"/>
      </w:pPr>
      <w:rPr>
        <w:rFonts w:hint="default"/>
        <w:lang w:val="ga" w:eastAsia="en-US" w:bidi="ar-SA"/>
      </w:rPr>
    </w:lvl>
    <w:lvl w:ilvl="7" w:tplc="91A271C6">
      <w:numFmt w:val="bullet"/>
      <w:lvlText w:val="•"/>
      <w:lvlJc w:val="left"/>
      <w:pPr>
        <w:ind w:left="7414" w:hanging="140"/>
      </w:pPr>
      <w:rPr>
        <w:rFonts w:hint="default"/>
        <w:lang w:val="ga" w:eastAsia="en-US" w:bidi="ar-SA"/>
      </w:rPr>
    </w:lvl>
    <w:lvl w:ilvl="8" w:tplc="4330EFFE">
      <w:numFmt w:val="bullet"/>
      <w:lvlText w:val="•"/>
      <w:lvlJc w:val="left"/>
      <w:pPr>
        <w:ind w:left="8428" w:hanging="140"/>
      </w:pPr>
      <w:rPr>
        <w:rFonts w:hint="default"/>
        <w:lang w:val="ga" w:eastAsia="en-US" w:bidi="ar-SA"/>
      </w:rPr>
    </w:lvl>
  </w:abstractNum>
  <w:abstractNum w:abstractNumId="1" w15:restartNumberingAfterBreak="0">
    <w:nsid w:val="31DF723F"/>
    <w:multiLevelType w:val="hybridMultilevel"/>
    <w:tmpl w:val="78467852"/>
    <w:lvl w:ilvl="0" w:tplc="6DB07FB6">
      <w:numFmt w:val="bullet"/>
      <w:lvlText w:val="•"/>
      <w:lvlJc w:val="left"/>
      <w:pPr>
        <w:ind w:left="281" w:hanging="10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0"/>
        <w:w w:val="79"/>
        <w:sz w:val="22"/>
        <w:szCs w:val="22"/>
        <w:lang w:val="ga" w:eastAsia="en-US" w:bidi="ar-SA"/>
      </w:rPr>
    </w:lvl>
    <w:lvl w:ilvl="1" w:tplc="EF30A8B8">
      <w:numFmt w:val="bullet"/>
      <w:lvlText w:val="•"/>
      <w:lvlJc w:val="left"/>
      <w:pPr>
        <w:ind w:left="1334" w:hanging="109"/>
      </w:pPr>
      <w:rPr>
        <w:rFonts w:hint="default"/>
        <w:lang w:val="ga" w:eastAsia="en-US" w:bidi="ar-SA"/>
      </w:rPr>
    </w:lvl>
    <w:lvl w:ilvl="2" w:tplc="0846CDE4">
      <w:numFmt w:val="bullet"/>
      <w:lvlText w:val="•"/>
      <w:lvlJc w:val="left"/>
      <w:pPr>
        <w:ind w:left="2389" w:hanging="109"/>
      </w:pPr>
      <w:rPr>
        <w:rFonts w:hint="default"/>
        <w:lang w:val="ga" w:eastAsia="en-US" w:bidi="ar-SA"/>
      </w:rPr>
    </w:lvl>
    <w:lvl w:ilvl="3" w:tplc="4B8EDC98">
      <w:numFmt w:val="bullet"/>
      <w:lvlText w:val="•"/>
      <w:lvlJc w:val="left"/>
      <w:pPr>
        <w:ind w:left="3443" w:hanging="109"/>
      </w:pPr>
      <w:rPr>
        <w:rFonts w:hint="default"/>
        <w:lang w:val="ga" w:eastAsia="en-US" w:bidi="ar-SA"/>
      </w:rPr>
    </w:lvl>
    <w:lvl w:ilvl="4" w:tplc="4AB0918E">
      <w:numFmt w:val="bullet"/>
      <w:lvlText w:val="•"/>
      <w:lvlJc w:val="left"/>
      <w:pPr>
        <w:ind w:left="4498" w:hanging="109"/>
      </w:pPr>
      <w:rPr>
        <w:rFonts w:hint="default"/>
        <w:lang w:val="ga" w:eastAsia="en-US" w:bidi="ar-SA"/>
      </w:rPr>
    </w:lvl>
    <w:lvl w:ilvl="5" w:tplc="744AD908">
      <w:numFmt w:val="bullet"/>
      <w:lvlText w:val="•"/>
      <w:lvlJc w:val="left"/>
      <w:pPr>
        <w:ind w:left="5552" w:hanging="109"/>
      </w:pPr>
      <w:rPr>
        <w:rFonts w:hint="default"/>
        <w:lang w:val="ga" w:eastAsia="en-US" w:bidi="ar-SA"/>
      </w:rPr>
    </w:lvl>
    <w:lvl w:ilvl="6" w:tplc="C7BCF6F6">
      <w:numFmt w:val="bullet"/>
      <w:lvlText w:val="•"/>
      <w:lvlJc w:val="left"/>
      <w:pPr>
        <w:ind w:left="6607" w:hanging="109"/>
      </w:pPr>
      <w:rPr>
        <w:rFonts w:hint="default"/>
        <w:lang w:val="ga" w:eastAsia="en-US" w:bidi="ar-SA"/>
      </w:rPr>
    </w:lvl>
    <w:lvl w:ilvl="7" w:tplc="D23E3AEE">
      <w:numFmt w:val="bullet"/>
      <w:lvlText w:val="•"/>
      <w:lvlJc w:val="left"/>
      <w:pPr>
        <w:ind w:left="7661" w:hanging="109"/>
      </w:pPr>
      <w:rPr>
        <w:rFonts w:hint="default"/>
        <w:lang w:val="ga" w:eastAsia="en-US" w:bidi="ar-SA"/>
      </w:rPr>
    </w:lvl>
    <w:lvl w:ilvl="8" w:tplc="308E16C6">
      <w:numFmt w:val="bullet"/>
      <w:lvlText w:val="•"/>
      <w:lvlJc w:val="left"/>
      <w:pPr>
        <w:ind w:left="8716" w:hanging="109"/>
      </w:pPr>
      <w:rPr>
        <w:rFonts w:hint="default"/>
        <w:lang w:val="ga" w:eastAsia="en-US" w:bidi="ar-SA"/>
      </w:rPr>
    </w:lvl>
  </w:abstractNum>
  <w:abstractNum w:abstractNumId="2" w15:restartNumberingAfterBreak="0">
    <w:nsid w:val="4E0A1224"/>
    <w:multiLevelType w:val="hybridMultilevel"/>
    <w:tmpl w:val="40D23812"/>
    <w:lvl w:ilvl="0" w:tplc="8D964B06">
      <w:numFmt w:val="bullet"/>
      <w:lvlText w:val="-"/>
      <w:lvlJc w:val="left"/>
      <w:pPr>
        <w:ind w:left="300" w:hanging="104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31F21"/>
        <w:w w:val="94"/>
        <w:sz w:val="20"/>
        <w:szCs w:val="20"/>
        <w:lang w:val="ga" w:eastAsia="en-US" w:bidi="ar-SA"/>
      </w:rPr>
    </w:lvl>
    <w:lvl w:ilvl="1" w:tplc="A58EBF92">
      <w:numFmt w:val="bullet"/>
      <w:lvlText w:val="•"/>
      <w:lvlJc w:val="left"/>
      <w:pPr>
        <w:ind w:left="799" w:hanging="104"/>
      </w:pPr>
      <w:rPr>
        <w:rFonts w:hint="default"/>
        <w:lang w:val="ga" w:eastAsia="en-US" w:bidi="ar-SA"/>
      </w:rPr>
    </w:lvl>
    <w:lvl w:ilvl="2" w:tplc="E410F632">
      <w:numFmt w:val="bullet"/>
      <w:lvlText w:val="•"/>
      <w:lvlJc w:val="left"/>
      <w:pPr>
        <w:ind w:left="1298" w:hanging="104"/>
      </w:pPr>
      <w:rPr>
        <w:rFonts w:hint="default"/>
        <w:lang w:val="ga" w:eastAsia="en-US" w:bidi="ar-SA"/>
      </w:rPr>
    </w:lvl>
    <w:lvl w:ilvl="3" w:tplc="A5C05752">
      <w:numFmt w:val="bullet"/>
      <w:lvlText w:val="•"/>
      <w:lvlJc w:val="left"/>
      <w:pPr>
        <w:ind w:left="1797" w:hanging="104"/>
      </w:pPr>
      <w:rPr>
        <w:rFonts w:hint="default"/>
        <w:lang w:val="ga" w:eastAsia="en-US" w:bidi="ar-SA"/>
      </w:rPr>
    </w:lvl>
    <w:lvl w:ilvl="4" w:tplc="5E485E76">
      <w:numFmt w:val="bullet"/>
      <w:lvlText w:val="•"/>
      <w:lvlJc w:val="left"/>
      <w:pPr>
        <w:ind w:left="2296" w:hanging="104"/>
      </w:pPr>
      <w:rPr>
        <w:rFonts w:hint="default"/>
        <w:lang w:val="ga" w:eastAsia="en-US" w:bidi="ar-SA"/>
      </w:rPr>
    </w:lvl>
    <w:lvl w:ilvl="5" w:tplc="5A96C35C">
      <w:numFmt w:val="bullet"/>
      <w:lvlText w:val="•"/>
      <w:lvlJc w:val="left"/>
      <w:pPr>
        <w:ind w:left="2795" w:hanging="104"/>
      </w:pPr>
      <w:rPr>
        <w:rFonts w:hint="default"/>
        <w:lang w:val="ga" w:eastAsia="en-US" w:bidi="ar-SA"/>
      </w:rPr>
    </w:lvl>
    <w:lvl w:ilvl="6" w:tplc="5862051A">
      <w:numFmt w:val="bullet"/>
      <w:lvlText w:val="•"/>
      <w:lvlJc w:val="left"/>
      <w:pPr>
        <w:ind w:left="3294" w:hanging="104"/>
      </w:pPr>
      <w:rPr>
        <w:rFonts w:hint="default"/>
        <w:lang w:val="ga" w:eastAsia="en-US" w:bidi="ar-SA"/>
      </w:rPr>
    </w:lvl>
    <w:lvl w:ilvl="7" w:tplc="2E526ABC">
      <w:numFmt w:val="bullet"/>
      <w:lvlText w:val="•"/>
      <w:lvlJc w:val="left"/>
      <w:pPr>
        <w:ind w:left="3794" w:hanging="104"/>
      </w:pPr>
      <w:rPr>
        <w:rFonts w:hint="default"/>
        <w:lang w:val="ga" w:eastAsia="en-US" w:bidi="ar-SA"/>
      </w:rPr>
    </w:lvl>
    <w:lvl w:ilvl="8" w:tplc="15D858B6">
      <w:numFmt w:val="bullet"/>
      <w:lvlText w:val="•"/>
      <w:lvlJc w:val="left"/>
      <w:pPr>
        <w:ind w:left="4293" w:hanging="104"/>
      </w:pPr>
      <w:rPr>
        <w:rFonts w:hint="default"/>
        <w:lang w:val="g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180C"/>
    <w:rsid w:val="003D7F47"/>
    <w:rsid w:val="00C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762F66"/>
  <w15:docId w15:val="{FF60546B-96B0-4FE7-A211-EB46407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ga"/>
    </w:rPr>
  </w:style>
  <w:style w:type="paragraph" w:styleId="Heading1">
    <w:name w:val="heading 1"/>
    <w:basedOn w:val="Normal"/>
    <w:uiPriority w:val="9"/>
    <w:qFormat/>
    <w:pPr>
      <w:spacing w:line="317" w:lineRule="exact"/>
      <w:ind w:left="197"/>
      <w:outlineLvl w:val="0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7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97"/>
      <w:outlineLvl w:val="3"/>
    </w:pPr>
    <w:rPr>
      <w:rFonts w:ascii="Century Gothic" w:eastAsia="Century Gothic" w:hAnsi="Century Gothic" w:cs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0"/>
      <w:ind w:left="20"/>
    </w:pPr>
    <w:rPr>
      <w:rFonts w:ascii="Arial" w:eastAsia="Arial" w:hAnsi="Arial" w:cs="Arial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  <w:pPr>
      <w:spacing w:before="8"/>
      <w:ind w:left="300" w:hanging="1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pa.ie/our-services/monitoring--assessment/circular-economy/leading-by-example/local-waste-prevention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cep@epa.ie" TargetMode="Externa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cep@ep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2" ma:contentTypeDescription="Create a new document for eDocs" ma:contentTypeScope="" ma:versionID="a3c049337da0b8ae4dbb9d2ea43c161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65a69c0ecaeaea90f4c93449df6108d6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RCDRPS005-001-2022</eDocs_FileName>
    <TaxCatchAll xmlns="204a3e50-baab-4a14-aa8f-c7752a2c9cd9">
      <Value>13</Value>
      <Value>3</Value>
      <Value>1</Value>
      <Value>7</Value>
    </TaxCatchAll>
    <_dlc_ExpireDateSaved xmlns="http://schemas.microsoft.com/sharepoint/v3" xsi:nil="true"/>
    <_dlc_ExpireDate xmlns="http://schemas.microsoft.com/sharepoint/v3">2022-07-01T16:42:04+00:00</_dlc_ExpireDate>
  </documentManagement>
</p:properties>
</file>

<file path=customXml/itemProps1.xml><?xml version="1.0" encoding="utf-8"?>
<ds:datastoreItem xmlns:ds="http://schemas.openxmlformats.org/officeDocument/2006/customXml" ds:itemID="{6674AFB1-7256-43A3-A177-AAAE2C96EBAB}"/>
</file>

<file path=customXml/itemProps2.xml><?xml version="1.0" encoding="utf-8"?>
<ds:datastoreItem xmlns:ds="http://schemas.openxmlformats.org/officeDocument/2006/customXml" ds:itemID="{67811663-2A54-4E9C-8116-5A7EBA58CC70}"/>
</file>

<file path=customXml/itemProps3.xml><?xml version="1.0" encoding="utf-8"?>
<ds:datastoreItem xmlns:ds="http://schemas.openxmlformats.org/officeDocument/2006/customXml" ds:itemID="{3568D736-77C6-4FDA-9489-B1C637299892}"/>
</file>

<file path=customXml/itemProps4.xml><?xml version="1.0" encoding="utf-8"?>
<ds:datastoreItem xmlns:ds="http://schemas.openxmlformats.org/officeDocument/2006/customXml" ds:itemID="{4548A403-8BAE-45D2-A62B-2EAFDA0B92BD}"/>
</file>

<file path=customXml/itemProps5.xml><?xml version="1.0" encoding="utf-8"?>
<ds:datastoreItem xmlns:ds="http://schemas.openxmlformats.org/officeDocument/2006/customXml" ds:itemID="{EED3B5E4-69BB-4E75-9B10-22A958C08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3918</Characters>
  <Application>Microsoft Office Word</Application>
  <DocSecurity>0</DocSecurity>
  <Lines>32</Lines>
  <Paragraphs>9</Paragraphs>
  <ScaleCrop>false</ScaleCrop>
  <Company>EPA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Abigail Murphy</cp:lastModifiedBy>
  <cp:revision>2</cp:revision>
  <dcterms:created xsi:type="dcterms:W3CDTF">2022-03-29T14:39:00Z</dcterms:created>
  <dcterms:modified xsi:type="dcterms:W3CDTF">2022-03-29T14:41:00Z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0x0101000BC94875665D404BB1351B53C41FD2C000BA95DE30312840439DCB496A2F381971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eDocs_SecurityClassification">
    <vt:lpwstr>1;#Unclassified|633aad03-fabf-442b-85c7-8209b03da9f6</vt:lpwstr>
  </property>
  <property fmtid="{D5CDD505-2E9C-101B-9397-08002B2CF9AE}" pid="8" name="eDocs_Year">
    <vt:lpwstr>13;#2022|eac5391f-90f9-4da8-b8a4-638e16eca734</vt:lpwstr>
  </property>
  <property fmtid="{D5CDD505-2E9C-101B-9397-08002B2CF9AE}" pid="9" name="eDocs_SeriesSubSeries">
    <vt:lpwstr>3;#005|c9ca2491-72a1-4ff6-806c-694856a6940f</vt:lpwstr>
  </property>
  <property fmtid="{D5CDD505-2E9C-101B-9397-08002B2CF9AE}" pid="10" name="_dlc_policyId">
    <vt:lpwstr>0x0101000BC94875665D404BB1351B53C41FD2C0|151133126</vt:lpwstr>
  </property>
  <property fmtid="{D5CDD505-2E9C-101B-9397-08002B2CF9AE}" pid="11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