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42B" w:rsidRDefault="00E33180" w:rsidP="00530E42">
      <w:pPr>
        <w:jc w:val="center"/>
        <w:rPr>
          <w:b/>
        </w:rPr>
      </w:pPr>
      <w:r w:rsidRPr="00E33180">
        <w:rPr>
          <w:b/>
          <w:bCs/>
          <w:color w:val="FF0000"/>
          <w:sz w:val="32"/>
          <w:szCs w:val="32"/>
        </w:rPr>
        <w:t xml:space="preserve"> </w:t>
      </w:r>
      <w:r w:rsidR="00B54645">
        <w:rPr>
          <w:b/>
          <w:noProof/>
          <w:lang w:val="en-IE" w:eastAsia="en-IE"/>
        </w:rPr>
        <w:drawing>
          <wp:inline distT="0" distB="0" distL="0" distR="0">
            <wp:extent cx="2381250" cy="2857500"/>
            <wp:effectExtent l="0" t="0" r="63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Tidy Towns Pollinator Award logo.jpg"/>
                    <pic:cNvPicPr/>
                  </pic:nvPicPr>
                  <pic:blipFill>
                    <a:blip r:embed="rId10">
                      <a:extLst>
                        <a:ext uri="{28A0092B-C50C-407E-A947-70E740481C1C}">
                          <a14:useLocalDpi xmlns:a14="http://schemas.microsoft.com/office/drawing/2010/main" val="0"/>
                        </a:ext>
                      </a:extLst>
                    </a:blip>
                    <a:stretch>
                      <a:fillRect/>
                    </a:stretch>
                  </pic:blipFill>
                  <pic:spPr>
                    <a:xfrm>
                      <a:off x="0" y="0"/>
                      <a:ext cx="2381848" cy="2858218"/>
                    </a:xfrm>
                    <a:prstGeom prst="rect">
                      <a:avLst/>
                    </a:prstGeom>
                  </pic:spPr>
                </pic:pic>
              </a:graphicData>
            </a:graphic>
          </wp:inline>
        </w:drawing>
      </w:r>
    </w:p>
    <w:p w:rsidR="001D257D" w:rsidRDefault="001D257D" w:rsidP="00F8442B">
      <w:pPr>
        <w:jc w:val="center"/>
        <w:rPr>
          <w:b/>
        </w:rPr>
      </w:pPr>
      <w:r w:rsidRPr="001E1524">
        <w:rPr>
          <w:b/>
          <w:bCs/>
          <w:color w:val="538135" w:themeColor="accent6" w:themeShade="BF"/>
          <w:sz w:val="32"/>
          <w:szCs w:val="32"/>
        </w:rPr>
        <w:t>Local Authority Pollinator Award 2019</w:t>
      </w:r>
    </w:p>
    <w:p w:rsidR="00B07E9C" w:rsidRDefault="00B07E9C" w:rsidP="00F8442B">
      <w:pPr>
        <w:rPr>
          <w:b/>
          <w:sz w:val="28"/>
        </w:rPr>
      </w:pPr>
    </w:p>
    <w:p w:rsidR="00F8442B" w:rsidRDefault="000D0874" w:rsidP="00F8442B">
      <w:pPr>
        <w:rPr>
          <w:b/>
        </w:rPr>
      </w:pPr>
      <w:r w:rsidRPr="000D0874">
        <w:rPr>
          <w:b/>
          <w:sz w:val="28"/>
        </w:rPr>
        <w:t xml:space="preserve">About the Award - €9,000 prize money for 8 communities across Ireland </w:t>
      </w:r>
    </w:p>
    <w:p w:rsidR="00D6211D" w:rsidRPr="00543CEA" w:rsidRDefault="00F8442B" w:rsidP="00E0568A">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TidyTowns groups to implement pollinator</w:t>
      </w:r>
      <w:r w:rsidR="0004128E">
        <w:rPr>
          <w:rFonts w:ascii="Calibri" w:hAnsi="Calibri" w:cs="Arial"/>
        </w:rPr>
        <w:t>-</w:t>
      </w:r>
      <w:r>
        <w:rPr>
          <w:rFonts w:ascii="Calibri" w:hAnsi="Calibri" w:cs="Arial"/>
        </w:rPr>
        <w:t xml:space="preserve">friendly actions in their towns and villages as part of the TidyTowns competition. Irish bees, crucial </w:t>
      </w:r>
      <w:r w:rsidR="00C14A45">
        <w:rPr>
          <w:rFonts w:ascii="Calibri" w:hAnsi="Calibri" w:cs="Arial"/>
        </w:rPr>
        <w:t>to</w:t>
      </w:r>
      <w:r>
        <w:rPr>
          <w:rFonts w:ascii="Calibri" w:hAnsi="Calibri" w:cs="Arial"/>
        </w:rPr>
        <w:t xml:space="preserve"> the pollination of our plants, trees and vegetables, are in decline.  This is because we’ve drastically reduced the areas where they can nest and the amount of food our countryside provides for them.  The aim of the award is to reverse this trend by encouraging TidyTowns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 Ireland Pollinator Plan 2015-2020</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r w:rsidR="00D6211D" w:rsidRPr="00543CEA">
        <w:rPr>
          <w:rFonts w:ascii="Calibri" w:hAnsi="Calibri" w:cs="Arial"/>
        </w:rPr>
        <w:t>There are two award categories:</w:t>
      </w:r>
    </w:p>
    <w:p w:rsidR="00D6211D" w:rsidRPr="00543CEA" w:rsidRDefault="00D6211D" w:rsidP="00D6211D">
      <w:pPr>
        <w:pStyle w:val="ListParagraph"/>
        <w:numPr>
          <w:ilvl w:val="0"/>
          <w:numId w:val="7"/>
        </w:numPr>
        <w:spacing w:after="200" w:line="276" w:lineRule="auto"/>
        <w:rPr>
          <w:rFonts w:cs="Arial"/>
          <w:sz w:val="24"/>
          <w:szCs w:val="24"/>
        </w:rPr>
      </w:pPr>
      <w:r w:rsidRPr="00543CEA">
        <w:rPr>
          <w:rFonts w:cs="Arial"/>
          <w:sz w:val="24"/>
          <w:szCs w:val="24"/>
        </w:rPr>
        <w:t xml:space="preserve">Village or Small Town </w:t>
      </w:r>
    </w:p>
    <w:p w:rsidR="00D6211D" w:rsidRPr="00543CEA" w:rsidRDefault="00D6211D" w:rsidP="00D6211D">
      <w:pPr>
        <w:pStyle w:val="ListParagraph"/>
        <w:numPr>
          <w:ilvl w:val="0"/>
          <w:numId w:val="7"/>
        </w:numPr>
        <w:spacing w:after="200" w:line="276" w:lineRule="auto"/>
        <w:rPr>
          <w:rFonts w:cs="Arial"/>
          <w:sz w:val="24"/>
          <w:szCs w:val="24"/>
        </w:rPr>
      </w:pPr>
      <w:r w:rsidRPr="00543CEA">
        <w:rPr>
          <w:rFonts w:cs="Arial"/>
          <w:sz w:val="24"/>
          <w:szCs w:val="24"/>
        </w:rPr>
        <w:t xml:space="preserve">Large Town or Urban Centre </w:t>
      </w:r>
    </w:p>
    <w:p w:rsidR="00F8442B" w:rsidRDefault="0024441F" w:rsidP="00E0568A">
      <w:pPr>
        <w:jc w:val="both"/>
        <w:rPr>
          <w:rFonts w:ascii="Calibri" w:hAnsi="Calibri" w:cs="Arial"/>
        </w:rPr>
      </w:pPr>
      <w:r w:rsidRPr="00543CEA">
        <w:rPr>
          <w:rFonts w:ascii="Calibri" w:hAnsi="Calibri" w:cs="Arial"/>
        </w:rPr>
        <w:t xml:space="preserve">A prize of €1,000 will be awarded to the four Regional winners in each of the two categories. </w:t>
      </w:r>
      <w:r w:rsidR="00D6211D">
        <w:rPr>
          <w:rFonts w:ascii="Calibri" w:hAnsi="Calibri" w:cs="Arial"/>
        </w:rPr>
        <w:t xml:space="preserve">Out of these eight regional winners, one overall national winner will receive an additional </w:t>
      </w:r>
      <w:r w:rsidR="00D6211D" w:rsidRPr="00543CEA">
        <w:rPr>
          <w:rFonts w:ascii="Calibri" w:hAnsi="Calibri" w:cs="Arial"/>
        </w:rPr>
        <w:t xml:space="preserve">€1,000. </w:t>
      </w:r>
      <w:r w:rsidR="009C1DF0">
        <w:rPr>
          <w:rFonts w:ascii="Calibri" w:hAnsi="Calibri" w:cs="Arial"/>
        </w:rPr>
        <w:t xml:space="preserve">Awards will be given to all categories subject to satisfactory criteria. </w:t>
      </w:r>
    </w:p>
    <w:p w:rsidR="00F8442B" w:rsidRDefault="00F8442B" w:rsidP="00E0568A">
      <w:pPr>
        <w:jc w:val="both"/>
        <w:rPr>
          <w:rFonts w:ascii="Calibri" w:hAnsi="Calibri" w:cs="Arial"/>
          <w:shd w:val="clear" w:color="auto" w:fill="FFFFFF"/>
        </w:rPr>
      </w:pPr>
      <w:r>
        <w:rPr>
          <w:rFonts w:ascii="Calibri" w:hAnsi="Calibri" w:cs="Arial"/>
        </w:rPr>
        <w:t xml:space="preserve">For more details see </w:t>
      </w:r>
      <w:hyperlink r:id="rId12" w:history="1">
        <w:r>
          <w:rPr>
            <w:rStyle w:val="Hyperlink"/>
            <w:rFonts w:ascii="Calibri" w:hAnsi="Calibri" w:cs="Arial"/>
          </w:rPr>
          <w:t>www.TidyTowns.ie</w:t>
        </w:r>
      </w:hyperlink>
      <w:r>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p w:rsidR="00E0568A" w:rsidRDefault="00E0568A" w:rsidP="00E0568A">
      <w:pPr>
        <w:jc w:val="both"/>
        <w:rPr>
          <w:b/>
        </w:rPr>
      </w:pPr>
    </w:p>
    <w:p w:rsidR="00F8442B" w:rsidRDefault="00F8442B" w:rsidP="00E0568A">
      <w:pPr>
        <w:jc w:val="both"/>
        <w:rPr>
          <w:b/>
        </w:rPr>
      </w:pPr>
      <w:r>
        <w:rPr>
          <w:b/>
        </w:rPr>
        <w:t>What types of activities are we looking for?</w:t>
      </w:r>
    </w:p>
    <w:p w:rsidR="0004128E" w:rsidRDefault="00F8442B" w:rsidP="00E0568A">
      <w:pPr>
        <w:spacing w:after="120"/>
        <w:jc w:val="both"/>
      </w:pPr>
      <w:r>
        <w:t xml:space="preserve">Local communities can lead the way in driving a better and more sustainable balance for pollinators, and bringing more natural, flower-rich pockets back into our landscape. A guidance document </w:t>
      </w:r>
      <w:r w:rsidR="003E488D">
        <w:t xml:space="preserve">for local communities </w:t>
      </w:r>
      <w:r>
        <w:t>is available on the Pollinator Plan website</w:t>
      </w:r>
      <w:r w:rsidR="00530E42">
        <w:t xml:space="preserve">, which </w:t>
      </w:r>
      <w:r>
        <w:t xml:space="preserve">outlines </w:t>
      </w:r>
      <w:r w:rsidR="003E488D">
        <w:t xml:space="preserve">24 </w:t>
      </w:r>
      <w:r>
        <w:t xml:space="preserve">actions you can take to help pollinators in your local community.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rsidR="006F0DE7" w:rsidRPr="00C13EC1" w:rsidRDefault="000D0874" w:rsidP="00E0568A">
      <w:pPr>
        <w:spacing w:after="120"/>
        <w:jc w:val="both"/>
        <w:rPr>
          <w:color w:val="000000" w:themeColor="text1"/>
        </w:rPr>
      </w:pPr>
      <w:r w:rsidRPr="00C13EC1">
        <w:rPr>
          <w:color w:val="000000" w:themeColor="text1"/>
        </w:rPr>
        <w:lastRenderedPageBreak/>
        <w:t xml:space="preserve">On our website, you will also find lots of useful resources, including </w:t>
      </w:r>
      <w:r w:rsidR="006F0DE7" w:rsidRPr="00C13EC1">
        <w:rPr>
          <w:color w:val="000000" w:themeColor="text1"/>
        </w:rPr>
        <w:t>videos</w:t>
      </w:r>
      <w:r w:rsidR="008C347E" w:rsidRPr="00C13EC1">
        <w:rPr>
          <w:color w:val="000000" w:themeColor="text1"/>
        </w:rPr>
        <w:t xml:space="preserve"> that explain some of the actions, interviews with winning TidyTowns groups, </w:t>
      </w:r>
      <w:r w:rsidR="006F0DE7" w:rsidRPr="00C13EC1">
        <w:rPr>
          <w:color w:val="000000" w:themeColor="text1"/>
        </w:rPr>
        <w:t>presentations</w:t>
      </w:r>
      <w:r w:rsidR="008C347E" w:rsidRPr="00C13EC1">
        <w:rPr>
          <w:color w:val="000000" w:themeColor="text1"/>
        </w:rPr>
        <w:t xml:space="preserve"> that explain the plan</w:t>
      </w:r>
      <w:r w:rsidR="00F007DB" w:rsidRPr="00C13EC1">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You are welcome to screen any of our videos in a group setting to help create awareness of the Pollinator Plan.</w:t>
      </w:r>
    </w:p>
    <w:p w:rsidR="008C347E" w:rsidRPr="00C13EC1" w:rsidRDefault="00FA5102" w:rsidP="00E0568A">
      <w:pPr>
        <w:spacing w:after="120"/>
        <w:jc w:val="both"/>
        <w:rPr>
          <w:color w:val="000000" w:themeColor="text1"/>
        </w:rPr>
      </w:pPr>
      <w:r w:rsidRPr="00FA5102">
        <w:rPr>
          <w:color w:val="000000" w:themeColor="text1"/>
        </w:rPr>
        <w:t xml:space="preserve">We would highly recommend you take the time to research all the resources on www.pollinators.ie as there is lots of </w:t>
      </w:r>
      <w:r w:rsidR="00C13EC1">
        <w:rPr>
          <w:color w:val="000000" w:themeColor="text1"/>
        </w:rPr>
        <w:t>easy to use guidance</w:t>
      </w:r>
      <w:r w:rsidR="00BE0C79">
        <w:rPr>
          <w:color w:val="000000" w:themeColor="text1"/>
        </w:rPr>
        <w:t xml:space="preserve">, including guidance </w:t>
      </w:r>
      <w:r w:rsidRPr="00FA5102">
        <w:rPr>
          <w:color w:val="000000" w:themeColor="text1"/>
        </w:rPr>
        <w:t xml:space="preserve">for other sectors, such as Schools, Gardens, and Businesses, which may give you ideas on how you can </w:t>
      </w:r>
      <w:r w:rsidR="00541A7B">
        <w:rPr>
          <w:color w:val="000000" w:themeColor="text1"/>
        </w:rPr>
        <w:t xml:space="preserve">get </w:t>
      </w:r>
      <w:r w:rsidRPr="00FA5102">
        <w:rPr>
          <w:color w:val="000000" w:themeColor="text1"/>
        </w:rPr>
        <w:t>everyone involved in your town or village.</w:t>
      </w:r>
    </w:p>
    <w:p w:rsidR="009B3CC9" w:rsidRDefault="00F8442B" w:rsidP="00E0568A">
      <w:pPr>
        <w:spacing w:after="120"/>
        <w:jc w:val="both"/>
        <w:rPr>
          <w:b/>
        </w:rPr>
      </w:pPr>
      <w:r>
        <w:t xml:space="preserve">The </w:t>
      </w:r>
      <w:r w:rsidR="00F678C0">
        <w:t xml:space="preserve">evidence-based </w:t>
      </w:r>
      <w:r>
        <w:t xml:space="preserve">actions </w:t>
      </w:r>
      <w:r w:rsidR="008C347E">
        <w:t xml:space="preserve">offered by the All-Ireland Pollinator Plan to help pollinators </w:t>
      </w:r>
      <w:r>
        <w:t xml:space="preserve">are </w:t>
      </w:r>
      <w:r w:rsidR="00CE7925">
        <w:t>either zero or low-</w:t>
      </w:r>
      <w:r>
        <w:t>cost, and all are very clearly explained. They range from changing your mowing regime in certain areas</w:t>
      </w:r>
      <w:r w:rsidR="00F678C0">
        <w:t>;</w:t>
      </w:r>
      <w:r>
        <w:t xml:space="preserve"> to planting pollinator</w:t>
      </w:r>
      <w:r w:rsidR="008C347E">
        <w:t>-</w:t>
      </w:r>
      <w:r>
        <w:t>friendly trees and shrubs</w:t>
      </w:r>
      <w:r w:rsidR="00F678C0">
        <w:t>;</w:t>
      </w:r>
      <w:r>
        <w:t xml:space="preserve"> drilling holes in wooden fencing for solitary bees to nest</w:t>
      </w:r>
      <w:r w:rsidR="00F678C0">
        <w:t>;</w:t>
      </w:r>
      <w:r>
        <w:t xml:space="preserve"> and raising awareness by promoting the junior All-Ireland Pollinator Plan to youth groups and schools in your community. Lots of possible actions are suggested, enabling local groups to identify those that are most appropriate for their own area. The more of these actions you can take</w:t>
      </w:r>
      <w:r w:rsidR="00F678C0">
        <w:t>,</w:t>
      </w:r>
      <w:r>
        <w:t xml:space="preserve"> the more pollinator friendly your local area can become.</w:t>
      </w:r>
      <w:r w:rsidR="009B3CC9">
        <w:t xml:space="preserve"> </w:t>
      </w:r>
      <w:r w:rsidR="00B773E6" w:rsidRPr="00B773E6">
        <w:rPr>
          <w:b/>
        </w:rPr>
        <w:t>We particularly encourage a whole-town approach, rather than isolated projects – as it’s more effective for the pollinators</w:t>
      </w:r>
      <w:r w:rsidR="00F678C0">
        <w:rPr>
          <w:b/>
        </w:rPr>
        <w:t xml:space="preserve"> and will have a greater positive impact for biodiversity</w:t>
      </w:r>
      <w:r w:rsidR="00B773E6" w:rsidRPr="00B773E6">
        <w:rPr>
          <w:b/>
        </w:rPr>
        <w:t>.</w:t>
      </w:r>
    </w:p>
    <w:p w:rsidR="00610B4B" w:rsidRDefault="00610B4B" w:rsidP="00E0568A">
      <w:pPr>
        <w:spacing w:after="120"/>
        <w:jc w:val="both"/>
        <w:rPr>
          <w:b/>
        </w:rPr>
      </w:pPr>
    </w:p>
    <w:p w:rsidR="00F8442B" w:rsidRPr="00CE5BB7" w:rsidRDefault="00351AE5" w:rsidP="00F8442B">
      <w:pPr>
        <w:rPr>
          <w:b/>
          <w:sz w:val="28"/>
        </w:rPr>
      </w:pPr>
      <w:r>
        <w:rPr>
          <w:b/>
          <w:sz w:val="28"/>
        </w:rPr>
        <w:t>INSTRUCTIONS TO ENTER</w:t>
      </w:r>
    </w:p>
    <w:p w:rsidR="00592850" w:rsidRDefault="00FA5102">
      <w:pPr>
        <w:pStyle w:val="ListParagraph"/>
        <w:numPr>
          <w:ilvl w:val="0"/>
          <w:numId w:val="14"/>
        </w:numPr>
        <w:ind w:left="714" w:hanging="357"/>
        <w:contextualSpacing w:val="0"/>
        <w:rPr>
          <w:b/>
        </w:rPr>
      </w:pPr>
      <w:r w:rsidRPr="00FA5102">
        <w:rPr>
          <w:b/>
        </w:rPr>
        <w:t>We place a particular emphasis on a ‘whole town’ approach, rather than single projects in one area of town, as this is better for pollinating insects and will have greater long term impacts for biodiversity.</w:t>
      </w:r>
    </w:p>
    <w:p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how your community is implementing pollinator</w:t>
      </w:r>
      <w:r w:rsidR="00F678C0">
        <w:t>-</w:t>
      </w:r>
      <w:r w:rsidRPr="0024441F">
        <w:t xml:space="preserve">friendly </w:t>
      </w:r>
      <w:r w:rsidR="00CE5BB7">
        <w:t>actions</w:t>
      </w:r>
      <w:r w:rsidRPr="0024441F">
        <w:t xml:space="preserve">. </w:t>
      </w:r>
    </w:p>
    <w:p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May 2018-May 2019. </w:t>
      </w:r>
    </w:p>
    <w:p w:rsidR="00592850" w:rsidRDefault="0024441F">
      <w:pPr>
        <w:pStyle w:val="ListParagraph"/>
        <w:numPr>
          <w:ilvl w:val="0"/>
          <w:numId w:val="14"/>
        </w:numPr>
        <w:spacing w:after="200" w:line="276" w:lineRule="auto"/>
        <w:ind w:left="714" w:hanging="357"/>
        <w:contextualSpacing w:val="0"/>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9C1DF0">
        <w:t xml:space="preserve">. </w:t>
      </w:r>
    </w:p>
    <w:p w:rsidR="00592850" w:rsidRDefault="00F935FD">
      <w:pPr>
        <w:pStyle w:val="ListParagraph"/>
        <w:numPr>
          <w:ilvl w:val="0"/>
          <w:numId w:val="14"/>
        </w:numPr>
        <w:spacing w:after="200" w:line="276" w:lineRule="auto"/>
        <w:ind w:left="714" w:hanging="357"/>
        <w:contextualSpacing w:val="0"/>
        <w:rPr>
          <w:rStyle w:val="Hyperlink"/>
          <w:rFonts w:cs="Arial"/>
          <w:color w:val="auto"/>
          <w:u w:val="none"/>
          <w:shd w:val="clear" w:color="auto" w:fill="FFFFFF"/>
        </w:rPr>
      </w:pPr>
      <w:r w:rsidRPr="00B07E9C">
        <w:rPr>
          <w:b/>
          <w:u w:val="single"/>
        </w:rPr>
        <w:t xml:space="preserve">Questions 1-7 below refer directly to </w:t>
      </w:r>
      <w:r w:rsidR="002164F0" w:rsidRPr="00B07E9C">
        <w:rPr>
          <w:b/>
          <w:u w:val="single"/>
        </w:rPr>
        <w:t xml:space="preserve">Pollinator-friendly </w:t>
      </w:r>
      <w:r w:rsidRPr="00B07E9C">
        <w:rPr>
          <w:b/>
          <w:u w:val="single"/>
        </w:rPr>
        <w:t xml:space="preserve">Actions outlined </w:t>
      </w:r>
      <w:r w:rsidR="00F8442B" w:rsidRPr="00B07E9C">
        <w:t>in</w:t>
      </w:r>
      <w:r w:rsidR="00F8442B">
        <w:t xml:space="preserve"> the guidance document,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4" w:history="1">
        <w:r w:rsidR="00C13EC1" w:rsidRPr="00C13EC1">
          <w:rPr>
            <w:rStyle w:val="Hyperlink"/>
          </w:rPr>
          <w:t>http://pollinators.ie/communities/</w:t>
        </w:r>
      </w:hyperlink>
      <w:r w:rsidR="002164F0">
        <w:rPr>
          <w:rStyle w:val="Hyperlink"/>
        </w:rPr>
        <w:t xml:space="preserve">   </w:t>
      </w:r>
      <w:r w:rsidR="00FA5102" w:rsidRPr="00FA5102">
        <w:rPr>
          <w:u w:val="single"/>
        </w:rPr>
        <w:t xml:space="preserve">It is advised you refer closely to this document when planning your town’s actions, checking off those you want to </w:t>
      </w:r>
      <w:r w:rsidR="00D5371B" w:rsidRPr="00D5371B">
        <w:rPr>
          <w:u w:val="single"/>
        </w:rPr>
        <w:t>adopt in your town/village</w:t>
      </w:r>
      <w:r w:rsidR="00FA5102" w:rsidRPr="00FA5102">
        <w:rPr>
          <w:u w:val="single"/>
        </w:rPr>
        <w:t>.</w:t>
      </w:r>
    </w:p>
    <w:p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r>
        <w:t>Omitting questions will cause loss of points.</w:t>
      </w:r>
    </w:p>
    <w:p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single file</w:t>
      </w:r>
      <w:r w:rsidR="00B07E9C">
        <w:rPr>
          <w:b/>
        </w:rPr>
        <w:t xml:space="preserve"> </w:t>
      </w:r>
      <w:r w:rsidR="00B07E9C" w:rsidRPr="00B07E9C">
        <w:t xml:space="preserve">(comprising the application form, with your photos and map embedded) </w:t>
      </w:r>
      <w:r w:rsidRPr="00B07E9C">
        <w:t>(Word or PDF) less</w:t>
      </w:r>
      <w:r w:rsidRPr="0024441F">
        <w:t xml:space="preserve"> than </w:t>
      </w:r>
      <w:r>
        <w:t>10</w:t>
      </w:r>
      <w:r w:rsidRPr="0024441F">
        <w:t>MB in size</w:t>
      </w:r>
      <w:r>
        <w:t xml:space="preserve">. </w:t>
      </w:r>
    </w:p>
    <w:p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must be embedded within the application form.</w:t>
      </w:r>
    </w:p>
    <w:p w:rsidR="00592850" w:rsidRDefault="00CE5BB7">
      <w:pPr>
        <w:pStyle w:val="ListParagraph"/>
        <w:numPr>
          <w:ilvl w:val="0"/>
          <w:numId w:val="14"/>
        </w:numPr>
        <w:ind w:left="714" w:hanging="357"/>
        <w:contextualSpacing w:val="0"/>
      </w:pPr>
      <w:r w:rsidRPr="00B804A0">
        <w:lastRenderedPageBreak/>
        <w:t>Please</w:t>
      </w:r>
      <w:r>
        <w:t xml:space="preserve"> provide photographs </w:t>
      </w:r>
      <w:r w:rsidR="00695C09">
        <w:t xml:space="preserve">to help demonstrate your work. </w:t>
      </w:r>
      <w:r>
        <w:t>Photos must be captioned, dated and embedded within the application form.</w:t>
      </w:r>
    </w:p>
    <w:p w:rsidR="00592850" w:rsidRDefault="00F8442B">
      <w:pPr>
        <w:pStyle w:val="ListParagraph"/>
        <w:numPr>
          <w:ilvl w:val="0"/>
          <w:numId w:val="14"/>
        </w:numPr>
        <w:ind w:left="714" w:hanging="357"/>
        <w:contextualSpacing w:val="0"/>
      </w:pPr>
      <w:r>
        <w:t xml:space="preserve">Email your entry to </w:t>
      </w:r>
      <w:r w:rsidR="00E3455C">
        <w:t>pollinators@biodiver</w:t>
      </w:r>
      <w:r w:rsidR="00E3455C" w:rsidRPr="00D5371B">
        <w:rPr>
          <w:rFonts w:cs="Arial"/>
          <w:shd w:val="clear" w:color="auto" w:fill="FFFFFF"/>
        </w:rPr>
        <w:t>sityireland.ie</w:t>
      </w:r>
      <w:r w:rsidRPr="00D5371B">
        <w:rPr>
          <w:rFonts w:cs="Arial"/>
          <w:shd w:val="clear" w:color="auto" w:fill="FFFFFF"/>
        </w:rPr>
        <w:t>, with “Pollinator Award</w:t>
      </w:r>
      <w:r w:rsidR="00F678C0" w:rsidRPr="00D5371B">
        <w:rPr>
          <w:rFonts w:cs="Arial"/>
          <w:shd w:val="clear" w:color="auto" w:fill="FFFFFF"/>
        </w:rPr>
        <w:t>: Your Town/Village name</w:t>
      </w:r>
      <w:r w:rsidRPr="00D5371B">
        <w:rPr>
          <w:rFonts w:cs="Arial"/>
          <w:shd w:val="clear" w:color="auto" w:fill="FFFFFF"/>
        </w:rPr>
        <w:t>” in the subject line</w:t>
      </w:r>
      <w:r w:rsidR="0024441F" w:rsidRPr="00D5371B">
        <w:rPr>
          <w:rFonts w:cs="Arial"/>
          <w:shd w:val="clear" w:color="auto" w:fill="FFFFFF"/>
        </w:rPr>
        <w:t xml:space="preserve">. </w:t>
      </w:r>
    </w:p>
    <w:p w:rsidR="008E684D" w:rsidRPr="00B07E9C" w:rsidRDefault="00DC4B6E" w:rsidP="00B07E9C">
      <w:pPr>
        <w:pStyle w:val="ListParagraph"/>
        <w:numPr>
          <w:ilvl w:val="0"/>
          <w:numId w:val="14"/>
        </w:numPr>
        <w:spacing w:after="200" w:line="276" w:lineRule="auto"/>
        <w:rPr>
          <w:rFonts w:cs="Arial"/>
          <w:shd w:val="clear" w:color="auto" w:fill="FFFFFF"/>
        </w:rPr>
      </w:pPr>
      <w:r w:rsidRPr="00D5371B">
        <w:rPr>
          <w:rFonts w:cs="Arial"/>
          <w:shd w:val="clear" w:color="auto" w:fill="FFFFFF"/>
        </w:rPr>
        <w:t>Read and tick the Data Protection paragraph below.</w:t>
      </w:r>
    </w:p>
    <w:p w:rsidR="00B07E9C" w:rsidRDefault="00B07E9C" w:rsidP="00F8442B">
      <w:pPr>
        <w:rPr>
          <w:rFonts w:ascii="Calibri" w:hAnsi="Calibri" w:cs="Arial"/>
          <w:b/>
          <w:sz w:val="36"/>
          <w:szCs w:val="28"/>
          <w:shd w:val="clear" w:color="auto" w:fill="FFFFFF"/>
        </w:rPr>
      </w:pPr>
    </w:p>
    <w:p w:rsidR="00F8442B" w:rsidRPr="00B07E9C" w:rsidRDefault="00FA5102" w:rsidP="00F8442B">
      <w:pPr>
        <w:rPr>
          <w:rFonts w:ascii="Calibri" w:hAnsi="Calibri" w:cs="Arial"/>
          <w:sz w:val="36"/>
          <w:szCs w:val="28"/>
          <w:shd w:val="clear" w:color="auto" w:fill="FFFFFF"/>
        </w:rPr>
      </w:pPr>
      <w:r w:rsidRPr="009B7794">
        <w:rPr>
          <w:rFonts w:ascii="Calibri" w:hAnsi="Calibri" w:cs="Arial"/>
          <w:b/>
          <w:sz w:val="36"/>
          <w:szCs w:val="28"/>
          <w:shd w:val="clear" w:color="auto" w:fill="FFFFFF"/>
        </w:rPr>
        <w:t xml:space="preserve">Closing Date: </w:t>
      </w:r>
      <w:r w:rsidR="009B7794" w:rsidRPr="009B7794">
        <w:rPr>
          <w:rFonts w:ascii="Calibri" w:hAnsi="Calibri" w:cs="Arial"/>
          <w:sz w:val="36"/>
          <w:szCs w:val="28"/>
          <w:shd w:val="clear" w:color="auto" w:fill="FFFFFF"/>
        </w:rPr>
        <w:t>Friday 17</w:t>
      </w:r>
      <w:r w:rsidR="009B7794" w:rsidRPr="009B7794">
        <w:rPr>
          <w:rFonts w:ascii="Calibri" w:hAnsi="Calibri" w:cs="Arial"/>
          <w:sz w:val="36"/>
          <w:szCs w:val="28"/>
          <w:shd w:val="clear" w:color="auto" w:fill="FFFFFF"/>
          <w:vertAlign w:val="superscript"/>
        </w:rPr>
        <w:t>th</w:t>
      </w:r>
      <w:r w:rsidR="009B7794" w:rsidRPr="009B7794">
        <w:rPr>
          <w:rFonts w:ascii="Calibri" w:hAnsi="Calibri" w:cs="Arial"/>
          <w:sz w:val="36"/>
          <w:szCs w:val="28"/>
          <w:shd w:val="clear" w:color="auto" w:fill="FFFFFF"/>
        </w:rPr>
        <w:t xml:space="preserve"> May </w:t>
      </w:r>
      <w:r w:rsidRPr="009B7794">
        <w:rPr>
          <w:rFonts w:ascii="Calibri" w:hAnsi="Calibri" w:cs="Arial"/>
          <w:sz w:val="36"/>
          <w:szCs w:val="28"/>
          <w:shd w:val="clear" w:color="auto" w:fill="FFFFFF"/>
        </w:rPr>
        <w:t>2019</w:t>
      </w:r>
    </w:p>
    <w:p w:rsidR="00C14A45" w:rsidRPr="00B07E9C" w:rsidRDefault="00C14A45" w:rsidP="00F8442B">
      <w:pPr>
        <w:rPr>
          <w:rFonts w:ascii="Calibri" w:hAnsi="Calibri" w:cs="Arial"/>
          <w:b/>
          <w:shd w:val="clear" w:color="auto" w:fill="FFFFFF"/>
        </w:rPr>
      </w:pPr>
    </w:p>
    <w:p w:rsidR="00F8442B" w:rsidRPr="00B07E9C" w:rsidRDefault="009E7B97" w:rsidP="00F8442B">
      <w:pPr>
        <w:rPr>
          <w:rFonts w:cs="Arial"/>
          <w:b/>
          <w:shd w:val="clear" w:color="auto" w:fill="FFFFFF"/>
        </w:rPr>
      </w:pPr>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p>
    <w:p w:rsidR="00BD2334" w:rsidRDefault="009E7B97" w:rsidP="00F8442B">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&amp; </w:t>
      </w:r>
      <w:r w:rsidR="00F8442B">
        <w:t xml:space="preserve">Biodiversity Officers, and National Biodiversity Data Centre staff. </w:t>
      </w:r>
    </w:p>
    <w:p w:rsidR="00BD2334" w:rsidRDefault="00BD2334"/>
    <w:p w:rsidR="00C14A45" w:rsidRDefault="00C14A45" w:rsidP="00F8442B"/>
    <w:p w:rsidR="00695C09" w:rsidRDefault="00695C09">
      <w:r>
        <w:br w:type="page"/>
      </w:r>
    </w:p>
    <w:p w:rsidR="00C14A45" w:rsidRDefault="00C14A45"/>
    <w:p w:rsidR="00B07E9C" w:rsidRDefault="00B07E9C" w:rsidP="00F8442B">
      <w:pPr>
        <w:pBdr>
          <w:top w:val="single" w:sz="4" w:space="1" w:color="auto"/>
          <w:left w:val="single" w:sz="4" w:space="4" w:color="auto"/>
          <w:bottom w:val="single" w:sz="4" w:space="1" w:color="auto"/>
          <w:right w:val="single" w:sz="4" w:space="4" w:color="auto"/>
        </w:pBdr>
        <w:jc w:val="center"/>
        <w:rPr>
          <w:b/>
          <w:bCs/>
          <w:color w:val="660066"/>
          <w:sz w:val="32"/>
          <w:szCs w:val="32"/>
        </w:rPr>
      </w:pPr>
    </w:p>
    <w:p w:rsidR="00F8442B" w:rsidRPr="006A1944" w:rsidRDefault="000D0874" w:rsidP="00F8442B">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2019</w:t>
      </w:r>
    </w:p>
    <w:p w:rsidR="00A169BF" w:rsidRDefault="00A169BF" w:rsidP="00F8442B">
      <w:pPr>
        <w:pBdr>
          <w:top w:val="single" w:sz="4" w:space="1" w:color="auto"/>
          <w:left w:val="single" w:sz="4" w:space="4" w:color="auto"/>
          <w:bottom w:val="single" w:sz="4" w:space="1" w:color="auto"/>
          <w:right w:val="single" w:sz="4" w:space="4" w:color="auto"/>
        </w:pBdr>
        <w:jc w:val="center"/>
        <w:rPr>
          <w:b/>
          <w:sz w:val="28"/>
          <w:szCs w:val="28"/>
        </w:rPr>
      </w:pPr>
    </w:p>
    <w:p w:rsidR="00F8442B" w:rsidRDefault="00F8442B" w:rsidP="00F8442B">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rsidR="00A169BF" w:rsidRDefault="00A169BF" w:rsidP="00F8442B">
      <w:pPr>
        <w:pBdr>
          <w:top w:val="single" w:sz="4" w:space="1" w:color="auto"/>
          <w:left w:val="single" w:sz="4" w:space="4" w:color="auto"/>
          <w:bottom w:val="single" w:sz="4" w:space="1" w:color="auto"/>
          <w:right w:val="single" w:sz="4" w:space="4" w:color="auto"/>
        </w:pBdr>
        <w:jc w:val="center"/>
        <w:rPr>
          <w:sz w:val="28"/>
          <w:szCs w:val="28"/>
        </w:rPr>
      </w:pPr>
    </w:p>
    <w:p w:rsidR="006A1944" w:rsidRDefault="006A1944" w:rsidP="00F8442B">
      <w:pPr>
        <w:pBdr>
          <w:top w:val="single" w:sz="4" w:space="1" w:color="auto"/>
          <w:left w:val="single" w:sz="4" w:space="4" w:color="auto"/>
          <w:bottom w:val="single" w:sz="4" w:space="1" w:color="auto"/>
          <w:right w:val="single" w:sz="4" w:space="4" w:color="auto"/>
        </w:pBdr>
        <w:rPr>
          <w:b/>
        </w:rPr>
      </w:pPr>
    </w:p>
    <w:p w:rsidR="00F8442B" w:rsidRDefault="00F8442B" w:rsidP="00F8442B">
      <w:pPr>
        <w:pBdr>
          <w:top w:val="single" w:sz="4" w:space="1" w:color="auto"/>
          <w:left w:val="single" w:sz="4" w:space="4" w:color="auto"/>
          <w:bottom w:val="single" w:sz="4" w:space="1" w:color="auto"/>
          <w:right w:val="single" w:sz="4" w:space="4" w:color="auto"/>
        </w:pBdr>
      </w:pPr>
      <w:r>
        <w:rPr>
          <w:b/>
        </w:rPr>
        <w:t>Name of Tidy</w:t>
      </w:r>
      <w:r w:rsidR="001523E4">
        <w:rPr>
          <w:b/>
        </w:rPr>
        <w:t xml:space="preserve"> </w:t>
      </w:r>
      <w:r>
        <w:rPr>
          <w:b/>
        </w:rPr>
        <w:t>Towns Group</w:t>
      </w:r>
      <w:r w:rsidR="0028077D">
        <w:rPr>
          <w:b/>
        </w:rPr>
        <w:t xml:space="preserve"> and County: </w:t>
      </w:r>
      <w:r>
        <w:t xml:space="preserve"> ................................................................</w:t>
      </w:r>
      <w:r w:rsidR="0028077D">
        <w:t>...............................</w:t>
      </w:r>
    </w:p>
    <w:p w:rsidR="006A1944" w:rsidRDefault="006A1944" w:rsidP="00F8442B">
      <w:pPr>
        <w:pBdr>
          <w:top w:val="single" w:sz="4" w:space="1" w:color="auto"/>
          <w:left w:val="single" w:sz="4" w:space="4" w:color="auto"/>
          <w:bottom w:val="single" w:sz="4" w:space="1" w:color="auto"/>
          <w:right w:val="single" w:sz="4" w:space="4" w:color="auto"/>
        </w:pBdr>
      </w:pPr>
    </w:p>
    <w:p w:rsidR="00CD65BD" w:rsidRDefault="00F678C0" w:rsidP="00F8442B">
      <w:pPr>
        <w:pBdr>
          <w:top w:val="single" w:sz="4" w:space="1" w:color="auto"/>
          <w:left w:val="single" w:sz="4" w:space="4" w:color="auto"/>
          <w:bottom w:val="single" w:sz="4" w:space="1" w:color="auto"/>
          <w:right w:val="single" w:sz="4" w:space="4" w:color="auto"/>
        </w:pBdr>
      </w:pPr>
      <w:r>
        <w:t>TidyTowns Region</w:t>
      </w:r>
      <w:r w:rsidR="006A1944">
        <w:t xml:space="preserve"> </w:t>
      </w:r>
      <w:r w:rsidR="00CD65BD">
        <w:t>(as per your national Tidy Towns application form)............................................</w:t>
      </w:r>
      <w:r w:rsidR="00893D6A">
        <w:t>......</w:t>
      </w:r>
    </w:p>
    <w:p w:rsidR="00CD65BD" w:rsidRDefault="00CD65BD" w:rsidP="00F8442B">
      <w:pPr>
        <w:pBdr>
          <w:top w:val="single" w:sz="4" w:space="1" w:color="auto"/>
          <w:left w:val="single" w:sz="4" w:space="4" w:color="auto"/>
          <w:bottom w:val="single" w:sz="4" w:space="1" w:color="auto"/>
          <w:right w:val="single" w:sz="4" w:space="4" w:color="auto"/>
        </w:pBdr>
      </w:pPr>
    </w:p>
    <w:p w:rsidR="00893D6A" w:rsidRDefault="00CD65BD" w:rsidP="00F8442B">
      <w:pPr>
        <w:pBdr>
          <w:top w:val="single" w:sz="4" w:space="1" w:color="auto"/>
          <w:left w:val="single" w:sz="4" w:space="4" w:color="auto"/>
          <w:bottom w:val="single" w:sz="4" w:space="1" w:color="auto"/>
          <w:right w:val="single" w:sz="4" w:space="4" w:color="auto"/>
        </w:pBdr>
      </w:pPr>
      <w:r>
        <w:t xml:space="preserve">Tidy Towns Population </w:t>
      </w:r>
      <w:r w:rsidR="006A1944">
        <w:t>Category (A-H</w:t>
      </w:r>
      <w:r w:rsidR="00B07E9C">
        <w:t>) (a</w:t>
      </w:r>
      <w:r w:rsidR="00893D6A">
        <w:t>s per your national Tidy Towns application form</w:t>
      </w:r>
      <w:r w:rsidR="006A1944">
        <w:t>)</w:t>
      </w:r>
      <w:r w:rsidR="00F678C0">
        <w:t>:</w:t>
      </w:r>
      <w:r w:rsidR="006A1944">
        <w:t xml:space="preserve"> </w:t>
      </w:r>
    </w:p>
    <w:p w:rsidR="00893D6A" w:rsidRDefault="00893D6A" w:rsidP="00F8442B">
      <w:pPr>
        <w:pBdr>
          <w:top w:val="single" w:sz="4" w:space="1" w:color="auto"/>
          <w:left w:val="single" w:sz="4" w:space="4" w:color="auto"/>
          <w:bottom w:val="single" w:sz="4" w:space="1" w:color="auto"/>
          <w:right w:val="single" w:sz="4" w:space="4" w:color="auto"/>
        </w:pBdr>
      </w:pPr>
    </w:p>
    <w:p w:rsidR="00F678C0" w:rsidRDefault="006A1944" w:rsidP="00F8442B">
      <w:pPr>
        <w:pBdr>
          <w:top w:val="single" w:sz="4" w:space="1" w:color="auto"/>
          <w:left w:val="single" w:sz="4" w:space="4" w:color="auto"/>
          <w:bottom w:val="single" w:sz="4" w:space="1" w:color="auto"/>
          <w:right w:val="single" w:sz="4" w:space="4" w:color="auto"/>
        </w:pBdr>
      </w:pPr>
      <w:r>
        <w:t>...............................................................................................</w:t>
      </w:r>
      <w:r w:rsidR="00893D6A">
        <w:t>.................................................................</w:t>
      </w:r>
    </w:p>
    <w:p w:rsidR="00F678C0" w:rsidRDefault="00F678C0"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Nominated contact in Tidy</w:t>
      </w:r>
      <w:r w:rsidR="001523E4">
        <w:rPr>
          <w:b/>
        </w:rPr>
        <w:t xml:space="preserve"> </w:t>
      </w:r>
      <w:r>
        <w:rPr>
          <w:b/>
        </w:rPr>
        <w:t>Towns Group</w:t>
      </w:r>
      <w:r>
        <w:t>: ..............................................................................................</w:t>
      </w:r>
    </w:p>
    <w:p w:rsidR="00F8442B" w:rsidRDefault="00F8442B"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Postal Address</w:t>
      </w:r>
      <w:r>
        <w:t>: .......................................................................................................................................</w:t>
      </w:r>
    </w:p>
    <w:p w:rsidR="00F8442B" w:rsidRDefault="00F8442B" w:rsidP="00F8442B">
      <w:pPr>
        <w:pBdr>
          <w:top w:val="single" w:sz="4" w:space="1" w:color="auto"/>
          <w:left w:val="single" w:sz="4" w:space="4" w:color="auto"/>
          <w:bottom w:val="single" w:sz="4" w:space="1" w:color="auto"/>
          <w:right w:val="single" w:sz="4" w:space="4" w:color="auto"/>
        </w:pBdr>
      </w:pPr>
      <w:r>
        <w:t>.................................................................................................................................................................</w:t>
      </w:r>
    </w:p>
    <w:p w:rsidR="00F8442B" w:rsidRDefault="00F8442B"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rsidR="00357637" w:rsidRPr="00EB69F3" w:rsidRDefault="00357637" w:rsidP="00F8442B">
      <w:pPr>
        <w:pBdr>
          <w:top w:val="single" w:sz="4" w:space="1" w:color="auto"/>
          <w:left w:val="single" w:sz="4" w:space="4" w:color="auto"/>
          <w:bottom w:val="single" w:sz="4" w:space="1" w:color="auto"/>
          <w:right w:val="single" w:sz="4" w:space="4" w:color="auto"/>
        </w:pBdr>
        <w:rPr>
          <w:b/>
        </w:rPr>
      </w:pPr>
      <w:r w:rsidRPr="00EB69F3">
        <w:rPr>
          <w:b/>
        </w:rPr>
        <w:t>Data Protection</w:t>
      </w:r>
    </w:p>
    <w:p w:rsidR="00357637" w:rsidRDefault="00357637" w:rsidP="00357637">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 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rsidR="00357637" w:rsidRDefault="005D4996" w:rsidP="00357637">
      <w:pPr>
        <w:pBdr>
          <w:top w:val="single" w:sz="4" w:space="1" w:color="auto"/>
          <w:left w:val="single" w:sz="4" w:space="4" w:color="auto"/>
          <w:bottom w:val="single" w:sz="4" w:space="1" w:color="auto"/>
          <w:right w:val="single" w:sz="4" w:space="4" w:color="auto"/>
        </w:pBdr>
        <w:jc w:val="both"/>
        <w:rPr>
          <w:b/>
        </w:rPr>
      </w:pPr>
      <w:r>
        <w:rPr>
          <w:noProof/>
          <w:lang w:val="en-IE" w:eastAsia="en-IE"/>
        </w:rPr>
        <mc:AlternateContent>
          <mc:Choice Requires="wps">
            <w:drawing>
              <wp:anchor distT="0" distB="0" distL="114300" distR="114300" simplePos="0" relativeHeight="251658240" behindDoc="0" locked="0" layoutInCell="1" allowOverlap="1" wp14:anchorId="49EDB36D">
                <wp:simplePos x="0" y="0"/>
                <wp:positionH relativeFrom="column">
                  <wp:posOffset>3838575</wp:posOffset>
                </wp:positionH>
                <wp:positionV relativeFrom="paragraph">
                  <wp:posOffset>29845</wp:posOffset>
                </wp:positionV>
                <wp:extent cx="180975" cy="133350"/>
                <wp:effectExtent l="0" t="0" r="28575"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A8EF" id="Rectangle 4" o:spid="_x0000_s1026" style="position:absolute;margin-left:302.25pt;margin-top:2.35pt;width:14.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xzIgIAADs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"/>
            </w:pict>
          </mc:Fallback>
        </mc:AlternateContent>
      </w:r>
      <w:r w:rsidR="00357637" w:rsidRPr="00EB69F3">
        <w:rPr>
          <w:b/>
        </w:rPr>
        <w:t>Please tick your consent to process your data for this application</w:t>
      </w:r>
      <w:r w:rsidR="00EB69F3" w:rsidRPr="00EB69F3">
        <w:rPr>
          <w:b/>
        </w:rPr>
        <w:t xml:space="preserve"> </w:t>
      </w:r>
    </w:p>
    <w:p w:rsidR="00EB69F3" w:rsidRPr="00EB69F3" w:rsidRDefault="00EB69F3" w:rsidP="00357637">
      <w:pPr>
        <w:pBdr>
          <w:top w:val="single" w:sz="4" w:space="1" w:color="auto"/>
          <w:left w:val="single" w:sz="4" w:space="4" w:color="auto"/>
          <w:bottom w:val="single" w:sz="4" w:space="1" w:color="auto"/>
          <w:right w:val="single" w:sz="4" w:space="4" w:color="auto"/>
        </w:pBdr>
        <w:jc w:val="both"/>
        <w:rPr>
          <w:b/>
        </w:rPr>
      </w:pPr>
    </w:p>
    <w:p w:rsidR="006A1944" w:rsidRDefault="00357637" w:rsidP="00F8442B">
      <w:pPr>
        <w:jc w:val="center"/>
        <w:rPr>
          <w:b/>
        </w:rPr>
      </w:pPr>
      <w:r w:rsidDel="00357637">
        <w:rPr>
          <w:b/>
        </w:rPr>
        <w:t xml:space="preserve"> </w:t>
      </w:r>
    </w:p>
    <w:p w:rsidR="00592850" w:rsidRDefault="006A1944" w:rsidP="00B07E9C">
      <w:pPr>
        <w:rPr>
          <w:color w:val="000000" w:themeColor="text1"/>
        </w:rPr>
      </w:pPr>
      <w:r>
        <w:rPr>
          <w:b/>
        </w:rPr>
        <w:br w:type="page"/>
      </w:r>
      <w:r w:rsidR="000D0874" w:rsidRPr="000D0874">
        <w:rPr>
          <w:b/>
          <w:color w:val="660066"/>
          <w:sz w:val="52"/>
        </w:rPr>
        <w:lastRenderedPageBreak/>
        <w:t>1.</w:t>
      </w:r>
      <w:r w:rsidR="000D0874"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already 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000D0874" w:rsidRPr="00340CAA">
        <w:rPr>
          <w:color w:val="000000" w:themeColor="text1"/>
        </w:rPr>
        <w:t xml:space="preserve">(See Action 1 </w:t>
      </w:r>
      <w:r w:rsidR="00BD2334" w:rsidRPr="00340CAA">
        <w:rPr>
          <w:color w:val="000000" w:themeColor="text1"/>
        </w:rPr>
        <w:t>in</w:t>
      </w:r>
      <w:r w:rsidR="000D0874" w:rsidRPr="00340CAA">
        <w:rPr>
          <w:color w:val="000000" w:themeColor="text1"/>
        </w:rPr>
        <w:t xml:space="preserve"> guidelines</w:t>
      </w:r>
      <w:r w:rsidR="00BD2334" w:rsidRPr="00340CAA">
        <w:rPr>
          <w:color w:val="000000" w:themeColor="text1"/>
        </w:rPr>
        <w:t xml:space="preserve">: </w:t>
      </w:r>
      <w:r w:rsidR="000D0874" w:rsidRPr="00340CAA">
        <w:rPr>
          <w:i/>
          <w:color w:val="000000" w:themeColor="text1"/>
        </w:rPr>
        <w:t>Local Communities: Actions to help pollinators</w:t>
      </w:r>
      <w:r w:rsidR="000D0874"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B07E9C">
        <w:rPr>
          <w:color w:val="000000" w:themeColor="text1"/>
        </w:rPr>
        <w:tab/>
      </w:r>
      <w:r w:rsidR="00B07E9C">
        <w:rPr>
          <w:color w:val="000000" w:themeColor="text1"/>
        </w:rPr>
        <w:tab/>
      </w:r>
      <w:r w:rsidR="00B07E9C">
        <w:rPr>
          <w:color w:val="000000" w:themeColor="text1"/>
        </w:rPr>
        <w:tab/>
      </w:r>
      <w:r w:rsidR="00FA5102" w:rsidRPr="00FA5102">
        <w:rPr>
          <w:i/>
          <w:color w:val="000000" w:themeColor="text1"/>
        </w:rPr>
        <w:t>(10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ED77B8" w:rsidRDefault="000D0874">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locations, size of areas </w:t>
      </w:r>
      <w:r w:rsidR="00FB6392">
        <w:t>etc</w:t>
      </w:r>
      <w:r w:rsidR="00015908">
        <w:t>.</w:t>
      </w:r>
      <w:r w:rsidR="00AA403C">
        <w:t>,</w:t>
      </w:r>
      <w:r w:rsidR="00FB6392">
        <w:t xml:space="preserve"> </w:t>
      </w:r>
      <w:r w:rsidR="002F4700">
        <w:t>and mark the areas on your map</w:t>
      </w:r>
      <w:r w:rsidR="001E19D7" w:rsidRPr="00A02900">
        <w:t>)</w:t>
      </w:r>
      <w:r w:rsidR="00610B4B">
        <w:t xml:space="preserve">. </w:t>
      </w:r>
    </w:p>
    <w:p w:rsidR="00592850" w:rsidRDefault="00ED77B8">
      <w:pPr>
        <w:tabs>
          <w:tab w:val="right" w:pos="8931"/>
        </w:tabs>
        <w:ind w:firstLine="720"/>
      </w:pPr>
      <w:r>
        <w:tab/>
      </w:r>
      <w:r w:rsidR="00FA5102" w:rsidRPr="00FA5102">
        <w:rPr>
          <w:i/>
        </w:rPr>
        <w:t>(15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5532AD" w:rsidRDefault="005532AD">
      <w:pPr>
        <w:rPr>
          <w:b/>
          <w:sz w:val="44"/>
        </w:rPr>
      </w:pPr>
      <w:r>
        <w:rPr>
          <w:b/>
          <w:sz w:val="44"/>
        </w:rPr>
        <w:br w:type="page"/>
      </w:r>
    </w:p>
    <w:p w:rsidR="00ED77B8" w:rsidRDefault="000D0874">
      <w:r w:rsidRPr="000D0874">
        <w:rPr>
          <w:b/>
          <w:sz w:val="44"/>
        </w:rPr>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rsidR="00592850" w:rsidRDefault="00ED77B8">
      <w:pPr>
        <w:tabs>
          <w:tab w:val="right" w:pos="8931"/>
        </w:tabs>
        <w:ind w:firstLine="720"/>
        <w:rPr>
          <w:i/>
        </w:rPr>
      </w:pPr>
      <w:r>
        <w:tab/>
      </w:r>
      <w:r w:rsidR="00FA5102" w:rsidRPr="00FA5102">
        <w:rPr>
          <w:i/>
        </w:rPr>
        <w:t>(15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Pr>
        <w:rPr>
          <w:b/>
          <w:sz w:val="52"/>
        </w:rPr>
      </w:pPr>
    </w:p>
    <w:p w:rsidR="00592850"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 xml:space="preserve">our ‘How to guide: Creating wild pollinator nesting habitat’ at </w:t>
      </w:r>
      <w:r w:rsidR="00317FA1" w:rsidRPr="00317FA1">
        <w:t xml:space="preserve">http://pollinators.ie/resources/ </w:t>
      </w:r>
      <w:r w:rsidR="00B07E9C">
        <w:t xml:space="preserve"> </w:t>
      </w:r>
      <w:hyperlink w:history="1">
        <w:r w:rsidR="00B07E9C" w:rsidRPr="00B07E9C">
          <w:rPr>
            <w:rStyle w:val="Hyperlink"/>
            <w:i/>
            <w:u w:val="none"/>
          </w:rPr>
          <w:tab/>
        </w:r>
        <w:r w:rsidR="00FA5102" w:rsidRPr="00FA5102">
          <w:rPr>
            <w:rStyle w:val="Hyperlink"/>
            <w:i/>
            <w:color w:val="000000" w:themeColor="text1"/>
            <w:u w:val="none"/>
          </w:rPr>
          <w:t>(5</w:t>
        </w:r>
      </w:hyperlink>
      <w:r w:rsidR="00FA5102" w:rsidRPr="00FA5102">
        <w:rPr>
          <w:i/>
        </w:rPr>
        <w:t xml:space="preserve"> points)</w:t>
      </w:r>
    </w:p>
    <w:p w:rsidR="008E684D" w:rsidRDefault="008E684D">
      <w:pPr>
        <w:rPr>
          <w:b/>
        </w:rPr>
      </w:pPr>
    </w:p>
    <w:p w:rsidR="008E684D" w:rsidRDefault="008E684D">
      <w:pPr>
        <w:rPr>
          <w:b/>
        </w:rPr>
      </w:pPr>
    </w:p>
    <w:p w:rsidR="008E684D" w:rsidRDefault="008E684D"/>
    <w:p w:rsidR="008E684D" w:rsidRDefault="008E684D"/>
    <w:p w:rsidR="008E684D" w:rsidRDefault="008E684D"/>
    <w:p w:rsidR="008E684D" w:rsidRDefault="008E684D"/>
    <w:p w:rsidR="008E684D" w:rsidRDefault="008E684D"/>
    <w:p w:rsidR="008E684D" w:rsidRDefault="008E684D"/>
    <w:p w:rsidR="00592850" w:rsidRDefault="000D0874">
      <w:pPr>
        <w:tabs>
          <w:tab w:val="right" w:pos="8789"/>
        </w:tabs>
      </w:pPr>
      <w:r w:rsidRPr="000D0874">
        <w:rPr>
          <w:b/>
          <w:color w:val="660066"/>
          <w:sz w:val="48"/>
        </w:rPr>
        <w:t>5.</w:t>
      </w:r>
      <w:r w:rsidRPr="000D0874">
        <w:rPr>
          <w:b/>
          <w:sz w:val="48"/>
        </w:rPr>
        <w:t xml:space="preserve"> </w:t>
      </w:r>
      <w:r w:rsidR="003735AC">
        <w:rPr>
          <w:b/>
        </w:rPr>
        <w:t xml:space="preserve">Provide details of how you reduced the use of </w:t>
      </w:r>
      <w:r w:rsidRPr="000D0874">
        <w:rPr>
          <w:b/>
          <w:u w:val="single"/>
        </w:rPr>
        <w:t>pesticides.</w:t>
      </w:r>
      <w:r w:rsidR="00B91201" w:rsidRPr="00467C5B">
        <w:rPr>
          <w:b/>
        </w:rPr>
        <w:t xml:space="preserve"> </w:t>
      </w:r>
      <w:r w:rsidR="00BD2334">
        <w:rPr>
          <w:b/>
        </w:rPr>
        <w:t xml:space="preserve">(Action 16-17) </w:t>
      </w:r>
      <w:r w:rsidR="00ED77B8">
        <w:rPr>
          <w:b/>
        </w:rPr>
        <w:tab/>
      </w:r>
      <w:r w:rsidR="00FA5102" w:rsidRPr="00FA5102">
        <w:t>(10 points)</w:t>
      </w:r>
    </w:p>
    <w:p w:rsidR="008E684D" w:rsidRDefault="008E684D"/>
    <w:p w:rsidR="008E684D" w:rsidRDefault="008E684D"/>
    <w:p w:rsidR="008E684D" w:rsidRDefault="008E684D"/>
    <w:p w:rsidR="008E684D" w:rsidRDefault="008E684D"/>
    <w:p w:rsidR="008E684D" w:rsidRDefault="008E684D"/>
    <w:p w:rsidR="008E684D" w:rsidRDefault="008E684D"/>
    <w:p w:rsidR="005532AD" w:rsidRPr="00430DF3" w:rsidRDefault="000D0874" w:rsidP="00430DF3">
      <w:pPr>
        <w:tabs>
          <w:tab w:val="right" w:pos="8931"/>
        </w:tabs>
      </w:pPr>
      <w:r w:rsidRPr="000D0874">
        <w:rPr>
          <w:b/>
          <w:color w:val="660066"/>
          <w:sz w:val="44"/>
        </w:rPr>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430DF3">
        <w:t>(10 points)</w:t>
      </w: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bookmarkStart w:id="0" w:name="_GoBack"/>
      <w:bookmarkEnd w:id="0"/>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rsidR="008E684D" w:rsidRDefault="00B804A0">
      <w:pPr>
        <w:ind w:left="720" w:hanging="720"/>
        <w:rPr>
          <w:b/>
        </w:rPr>
      </w:pPr>
      <w:r>
        <w:tab/>
      </w:r>
      <w:r w:rsidR="00F950D6">
        <w:rPr>
          <w:b/>
        </w:rPr>
        <w:t>7</w:t>
      </w:r>
      <w:r w:rsidR="00CB5A6F" w:rsidRPr="00A02900">
        <w:rPr>
          <w:b/>
        </w:rPr>
        <w:t>a</w:t>
      </w:r>
      <w:r w:rsidR="00CB5A6F">
        <w:t xml:space="preserve">. </w:t>
      </w:r>
      <w:r w:rsidR="00A02900">
        <w:t xml:space="preserve">Have you added your pollinator sites to the online mapping system called ‘Actions for Pollinators’? This site allows us to track the build-up of food and shelter for pollinators across the island (see </w:t>
      </w:r>
      <w:hyperlink r:id="rId15"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FA5102" w:rsidRPr="00FA5102">
        <w:rPr>
          <w:i/>
        </w:rPr>
        <w:t>(5 points)</w:t>
      </w:r>
    </w:p>
    <w:p w:rsidR="008E684D" w:rsidRDefault="00267970">
      <w:r>
        <w:tab/>
        <w:t xml:space="preserve">Yes  </w:t>
      </w:r>
      <w:r>
        <w:tab/>
      </w:r>
      <w:r w:rsidR="000F1328" w:rsidRPr="000424D3">
        <w:rPr>
          <w:rFonts w:ascii="MS Gothic" w:eastAsia="MS Gothic" w:hAnsi="MS Gothic"/>
          <w:color w:val="000000"/>
        </w:rPr>
        <w:t>☐</w:t>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 xml:space="preserve">No  </w:t>
      </w:r>
      <w:r w:rsidR="00350608">
        <w:rPr>
          <w:rFonts w:eastAsia="MS Gothic"/>
          <w:color w:val="000000"/>
        </w:rPr>
        <w:tab/>
      </w:r>
      <w:r w:rsidR="000F1328" w:rsidRPr="00350608">
        <w:rPr>
          <w:rFonts w:eastAsia="MS Gothic" w:hAnsi="MS Gothic"/>
          <w:color w:val="000000"/>
        </w:rPr>
        <w:t>☐</w:t>
      </w:r>
      <w:r w:rsidR="000F1328">
        <w:rPr>
          <w:rFonts w:ascii="MS Gothic" w:eastAsia="MS Gothic" w:hAnsi="MS Gothic"/>
          <w:color w:val="000000"/>
        </w:rPr>
        <w:t xml:space="preserve"> </w:t>
      </w:r>
    </w:p>
    <w:p w:rsidR="008E684D" w:rsidRDefault="008E684D"/>
    <w:p w:rsidR="008E684D" w:rsidRDefault="00B804A0">
      <w:pPr>
        <w:ind w:left="720" w:hanging="720"/>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16" w:history="1">
        <w:r w:rsidR="00A02900" w:rsidRPr="00AC595F">
          <w:rPr>
            <w:rStyle w:val="Hyperlink"/>
          </w:rPr>
          <w:t>http://www.biodiversityireland.ie/record-biodiversity/surveys/</w:t>
        </w:r>
      </w:hyperlink>
      <w:r w:rsidR="00A02900">
        <w:t>).</w:t>
      </w:r>
      <w:r w:rsidR="00317FA1">
        <w:t xml:space="preserve"> </w:t>
      </w:r>
      <w:r w:rsidR="00430DF3">
        <w:tab/>
      </w:r>
      <w:r w:rsidR="00FA5102" w:rsidRPr="00FA5102">
        <w:rPr>
          <w:i/>
        </w:rPr>
        <w:t>(5 points)</w:t>
      </w:r>
    </w:p>
    <w:p w:rsidR="008E684D" w:rsidRDefault="008E684D">
      <w:pPr>
        <w:ind w:left="720" w:hanging="720"/>
      </w:pPr>
    </w:p>
    <w:p w:rsidR="008E684D" w:rsidRDefault="000F1328">
      <w:r>
        <w:tab/>
        <w:t xml:space="preserve">Yes  </w:t>
      </w:r>
      <w:r>
        <w:tab/>
      </w:r>
      <w:r w:rsidRPr="000424D3">
        <w:rPr>
          <w:rFonts w:ascii="MS Gothic" w:eastAsia="MS Gothic" w:hAnsi="MS Gothic"/>
          <w:color w:val="000000"/>
        </w:rPr>
        <w:t>☐</w:t>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 xml:space="preserve">No  </w:t>
      </w:r>
      <w:r w:rsidR="00350608">
        <w:rPr>
          <w:rFonts w:eastAsia="MS Gothic"/>
          <w:color w:val="000000"/>
        </w:rPr>
        <w:tab/>
      </w:r>
      <w:r w:rsidRPr="00350608">
        <w:rPr>
          <w:rFonts w:eastAsia="MS Gothic" w:hAnsi="MS Gothic"/>
          <w:color w:val="000000"/>
        </w:rPr>
        <w:t>☐</w:t>
      </w:r>
      <w:r>
        <w:rPr>
          <w:rFonts w:ascii="MS Gothic" w:eastAsia="MS Gothic" w:hAnsi="MS Gothic"/>
          <w:color w:val="000000"/>
        </w:rPr>
        <w:t xml:space="preserve"> </w:t>
      </w:r>
    </w:p>
    <w:p w:rsidR="008E684D" w:rsidRDefault="008E684D"/>
    <w:p w:rsidR="008E684D" w:rsidRDefault="00B804A0">
      <w:pPr>
        <w:ind w:left="720" w:hanging="720"/>
      </w:pPr>
      <w:r>
        <w:tab/>
      </w:r>
    </w:p>
    <w:p w:rsidR="008E684D" w:rsidRDefault="008E684D"/>
    <w:p w:rsidR="008E684D" w:rsidRDefault="008E684D"/>
    <w:p w:rsidR="006C6067" w:rsidRDefault="000D0874">
      <w:pPr>
        <w:rPr>
          <w:b/>
        </w:rPr>
      </w:pPr>
      <w:r w:rsidRPr="000D0874">
        <w:rPr>
          <w:b/>
          <w:color w:val="660066"/>
          <w:sz w:val="36"/>
        </w:rPr>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rsidR="00592850" w:rsidRDefault="006C6067">
      <w:pPr>
        <w:tabs>
          <w:tab w:val="right" w:pos="8931"/>
        </w:tabs>
        <w:ind w:firstLine="720"/>
        <w:rPr>
          <w:i/>
        </w:rPr>
      </w:pPr>
      <w:r>
        <w:rPr>
          <w:b/>
        </w:rPr>
        <w:tab/>
      </w:r>
      <w:r w:rsidR="00FA5102" w:rsidRPr="00FA5102">
        <w:rPr>
          <w:i/>
        </w:rPr>
        <w:t>(5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rsidR="00592850" w:rsidRDefault="006C6067" w:rsidP="00430DF3">
      <w:pPr>
        <w:tabs>
          <w:tab w:val="right" w:pos="8931"/>
        </w:tabs>
        <w:rPr>
          <w:i/>
        </w:rPr>
      </w:pPr>
      <w:r>
        <w:tab/>
      </w:r>
      <w:r w:rsidR="00FA5102" w:rsidRPr="00FA5102">
        <w:rPr>
          <w:i/>
        </w:rPr>
        <w:t>(10 points)</w:t>
      </w:r>
    </w:p>
    <w:p w:rsidR="00BD2334" w:rsidRPr="00430DF3" w:rsidRDefault="00430DF3" w:rsidP="005532AD">
      <w:pPr>
        <w:rPr>
          <w:color w:val="000000" w:themeColor="text1"/>
        </w:rPr>
      </w:pPr>
      <w:r w:rsidRPr="00430DF3">
        <w:rPr>
          <w:color w:val="000000" w:themeColor="text1"/>
        </w:rPr>
        <w:t xml:space="preserve">Photos included </w:t>
      </w:r>
      <w:r w:rsidRPr="00430DF3">
        <w:rPr>
          <w:color w:val="000000" w:themeColor="text1"/>
        </w:rPr>
        <w:tab/>
      </w:r>
      <w:r w:rsidRPr="00430DF3">
        <w:rPr>
          <w:rFonts w:ascii="MS Gothic" w:eastAsia="MS Gothic" w:hAnsi="MS Gothic"/>
          <w:color w:val="000000" w:themeColor="text1"/>
        </w:rPr>
        <w:t>☐</w:t>
      </w:r>
    </w:p>
    <w:p w:rsidR="005532AD" w:rsidRPr="00430DF3" w:rsidRDefault="005532AD" w:rsidP="005532AD">
      <w:pPr>
        <w:rPr>
          <w:color w:val="000000" w:themeColor="text1"/>
        </w:rPr>
      </w:pPr>
    </w:p>
    <w:p w:rsidR="009A1118" w:rsidRPr="00430DF3" w:rsidRDefault="009A1118" w:rsidP="005532AD">
      <w:pPr>
        <w:rPr>
          <w:color w:val="000000" w:themeColor="text1"/>
        </w:rPr>
      </w:pPr>
    </w:p>
    <w:p w:rsidR="00430DF3" w:rsidRPr="00430DF3" w:rsidRDefault="00430DF3" w:rsidP="005532AD">
      <w:pPr>
        <w:rPr>
          <w:color w:val="000000" w:themeColor="text1"/>
        </w:rPr>
      </w:pPr>
    </w:p>
    <w:p w:rsidR="00592850" w:rsidRPr="00430DF3" w:rsidRDefault="000D0874">
      <w:pPr>
        <w:tabs>
          <w:tab w:val="right" w:pos="9026"/>
        </w:tabs>
        <w:rPr>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430DF3">
        <w:rPr>
          <w:i/>
          <w:color w:val="000000" w:themeColor="text1"/>
        </w:rPr>
        <w:t>(10 points)</w:t>
      </w:r>
    </w:p>
    <w:p w:rsidR="00EB69F3" w:rsidRPr="00430DF3" w:rsidRDefault="00EB69F3" w:rsidP="005532AD">
      <w:pPr>
        <w:rPr>
          <w:color w:val="000000" w:themeColor="text1"/>
        </w:rPr>
      </w:pPr>
    </w:p>
    <w:p w:rsidR="005532AD" w:rsidRPr="00430DF3" w:rsidRDefault="005532AD" w:rsidP="005532AD">
      <w:pPr>
        <w:rPr>
          <w:color w:val="000000" w:themeColor="text1"/>
        </w:rPr>
      </w:pPr>
    </w:p>
    <w:p w:rsidR="005532AD" w:rsidRPr="00430DF3" w:rsidRDefault="00430DF3" w:rsidP="005532AD">
      <w:pPr>
        <w:rPr>
          <w:color w:val="000000" w:themeColor="text1"/>
        </w:rPr>
      </w:pPr>
      <w:r w:rsidRPr="00430DF3">
        <w:rPr>
          <w:color w:val="000000" w:themeColor="text1"/>
        </w:rPr>
        <w:t xml:space="preserve">Map included </w:t>
      </w:r>
      <w:r w:rsidRPr="00430DF3">
        <w:rPr>
          <w:color w:val="000000" w:themeColor="text1"/>
        </w:rPr>
        <w:tab/>
      </w:r>
      <w:r w:rsidRPr="00430DF3">
        <w:rPr>
          <w:color w:val="000000" w:themeColor="text1"/>
        </w:rPr>
        <w:tab/>
      </w:r>
      <w:r w:rsidRPr="00430DF3">
        <w:rPr>
          <w:rFonts w:ascii="MS Gothic" w:eastAsia="MS Gothic" w:hAnsi="MS Gothic"/>
          <w:color w:val="000000" w:themeColor="text1"/>
        </w:rPr>
        <w:t>☐</w:t>
      </w:r>
    </w:p>
    <w:p w:rsidR="00A45324" w:rsidRDefault="00A45324" w:rsidP="005532AD"/>
    <w:p w:rsidR="00A45324" w:rsidRDefault="00A45324" w:rsidP="005532AD"/>
    <w:p w:rsidR="005532AD" w:rsidRDefault="005532AD" w:rsidP="005532AD"/>
    <w:p w:rsidR="005532AD" w:rsidRDefault="005532AD" w:rsidP="005532AD"/>
    <w:p w:rsidR="00EB69F3" w:rsidRDefault="00EB69F3" w:rsidP="005532AD"/>
    <w:p w:rsidR="00A02900" w:rsidRDefault="00A02900" w:rsidP="005532AD">
      <w:pPr>
        <w:pBdr>
          <w:bottom w:val="single" w:sz="6" w:space="1" w:color="auto"/>
        </w:pBdr>
      </w:pPr>
    </w:p>
    <w:p w:rsidR="00B54645" w:rsidRDefault="000D0874">
      <w:r w:rsidRPr="000D0874">
        <w:rPr>
          <w:i/>
          <w:sz w:val="20"/>
          <w:szCs w:val="20"/>
        </w:rPr>
        <w:t xml:space="preserve">TidyTowns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1D8" w:rsidRDefault="00AC71D8" w:rsidP="00E0568A">
      <w:pPr>
        <w:spacing w:after="0" w:line="240" w:lineRule="auto"/>
      </w:pPr>
      <w:r>
        <w:separator/>
      </w:r>
    </w:p>
  </w:endnote>
  <w:endnote w:type="continuationSeparator" w:id="0">
    <w:p w:rsidR="00AC71D8" w:rsidRDefault="00AC71D8"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1D8" w:rsidRDefault="00AC71D8" w:rsidP="00E0568A">
      <w:pPr>
        <w:spacing w:after="0" w:line="240" w:lineRule="auto"/>
      </w:pPr>
      <w:r>
        <w:separator/>
      </w:r>
    </w:p>
  </w:footnote>
  <w:footnote w:type="continuationSeparator" w:id="0">
    <w:p w:rsidR="00AC71D8" w:rsidRDefault="00AC71D8" w:rsidP="00E05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95"/>
    <w:rsid w:val="00015908"/>
    <w:rsid w:val="00021955"/>
    <w:rsid w:val="0003353B"/>
    <w:rsid w:val="00040558"/>
    <w:rsid w:val="0004128E"/>
    <w:rsid w:val="000702F6"/>
    <w:rsid w:val="0008242D"/>
    <w:rsid w:val="000A6C77"/>
    <w:rsid w:val="000B630C"/>
    <w:rsid w:val="000C7D7B"/>
    <w:rsid w:val="000D0874"/>
    <w:rsid w:val="000D42BF"/>
    <w:rsid w:val="000F1328"/>
    <w:rsid w:val="00107643"/>
    <w:rsid w:val="001523E4"/>
    <w:rsid w:val="00164003"/>
    <w:rsid w:val="001A4ACA"/>
    <w:rsid w:val="001A5B9A"/>
    <w:rsid w:val="001D257D"/>
    <w:rsid w:val="001E19D7"/>
    <w:rsid w:val="001F0FCA"/>
    <w:rsid w:val="00212F9E"/>
    <w:rsid w:val="002164F0"/>
    <w:rsid w:val="0024441F"/>
    <w:rsid w:val="00267970"/>
    <w:rsid w:val="00272685"/>
    <w:rsid w:val="0028077D"/>
    <w:rsid w:val="002D4E55"/>
    <w:rsid w:val="002E365D"/>
    <w:rsid w:val="002F4700"/>
    <w:rsid w:val="002F7606"/>
    <w:rsid w:val="00317FA1"/>
    <w:rsid w:val="00340CAA"/>
    <w:rsid w:val="00344B32"/>
    <w:rsid w:val="00346BC5"/>
    <w:rsid w:val="00350608"/>
    <w:rsid w:val="0035157B"/>
    <w:rsid w:val="00351AE5"/>
    <w:rsid w:val="00357637"/>
    <w:rsid w:val="00360920"/>
    <w:rsid w:val="003735AC"/>
    <w:rsid w:val="003C1559"/>
    <w:rsid w:val="003D471F"/>
    <w:rsid w:val="003E488D"/>
    <w:rsid w:val="00416A96"/>
    <w:rsid w:val="00420D37"/>
    <w:rsid w:val="00430DF3"/>
    <w:rsid w:val="00467C5B"/>
    <w:rsid w:val="004C2509"/>
    <w:rsid w:val="004F68FD"/>
    <w:rsid w:val="00530E42"/>
    <w:rsid w:val="00534B05"/>
    <w:rsid w:val="00541A7B"/>
    <w:rsid w:val="00546DC6"/>
    <w:rsid w:val="005532AD"/>
    <w:rsid w:val="0057647B"/>
    <w:rsid w:val="005866BB"/>
    <w:rsid w:val="00592850"/>
    <w:rsid w:val="005B4582"/>
    <w:rsid w:val="005D4996"/>
    <w:rsid w:val="005F4AD4"/>
    <w:rsid w:val="00610B4B"/>
    <w:rsid w:val="00622651"/>
    <w:rsid w:val="00637522"/>
    <w:rsid w:val="0065758B"/>
    <w:rsid w:val="00693C4F"/>
    <w:rsid w:val="00695C09"/>
    <w:rsid w:val="006A1898"/>
    <w:rsid w:val="006A1944"/>
    <w:rsid w:val="006C6067"/>
    <w:rsid w:val="006F0DE7"/>
    <w:rsid w:val="0070637E"/>
    <w:rsid w:val="00715982"/>
    <w:rsid w:val="007341F2"/>
    <w:rsid w:val="007501B4"/>
    <w:rsid w:val="00757D83"/>
    <w:rsid w:val="00761DDD"/>
    <w:rsid w:val="007707F3"/>
    <w:rsid w:val="007E477C"/>
    <w:rsid w:val="00815537"/>
    <w:rsid w:val="008468EC"/>
    <w:rsid w:val="008548A8"/>
    <w:rsid w:val="00860994"/>
    <w:rsid w:val="00860B7A"/>
    <w:rsid w:val="008764EB"/>
    <w:rsid w:val="00887B8B"/>
    <w:rsid w:val="00893D6A"/>
    <w:rsid w:val="00893FEE"/>
    <w:rsid w:val="008C347E"/>
    <w:rsid w:val="008D59AD"/>
    <w:rsid w:val="008E684D"/>
    <w:rsid w:val="00944CF6"/>
    <w:rsid w:val="00982B9B"/>
    <w:rsid w:val="00992B31"/>
    <w:rsid w:val="009A1118"/>
    <w:rsid w:val="009B138B"/>
    <w:rsid w:val="009B3CC9"/>
    <w:rsid w:val="009B7794"/>
    <w:rsid w:val="009C1DF0"/>
    <w:rsid w:val="009E798A"/>
    <w:rsid w:val="009E7B97"/>
    <w:rsid w:val="00A02900"/>
    <w:rsid w:val="00A169BF"/>
    <w:rsid w:val="00A45324"/>
    <w:rsid w:val="00A7361D"/>
    <w:rsid w:val="00A81D1D"/>
    <w:rsid w:val="00AA403C"/>
    <w:rsid w:val="00AC5880"/>
    <w:rsid w:val="00AC71D8"/>
    <w:rsid w:val="00B05810"/>
    <w:rsid w:val="00B065C5"/>
    <w:rsid w:val="00B07E9C"/>
    <w:rsid w:val="00B5095E"/>
    <w:rsid w:val="00B54645"/>
    <w:rsid w:val="00B54DCE"/>
    <w:rsid w:val="00B70114"/>
    <w:rsid w:val="00B703B1"/>
    <w:rsid w:val="00B72024"/>
    <w:rsid w:val="00B773E6"/>
    <w:rsid w:val="00B804A0"/>
    <w:rsid w:val="00B8486F"/>
    <w:rsid w:val="00B9053F"/>
    <w:rsid w:val="00B91201"/>
    <w:rsid w:val="00BD0758"/>
    <w:rsid w:val="00BD2334"/>
    <w:rsid w:val="00BE0C79"/>
    <w:rsid w:val="00BF2095"/>
    <w:rsid w:val="00C13EC1"/>
    <w:rsid w:val="00C14A45"/>
    <w:rsid w:val="00C165B2"/>
    <w:rsid w:val="00C43230"/>
    <w:rsid w:val="00CB5A6F"/>
    <w:rsid w:val="00CD58FE"/>
    <w:rsid w:val="00CD65BD"/>
    <w:rsid w:val="00CE5BB7"/>
    <w:rsid w:val="00CE7925"/>
    <w:rsid w:val="00CF622B"/>
    <w:rsid w:val="00D07DB2"/>
    <w:rsid w:val="00D5371B"/>
    <w:rsid w:val="00D60B8B"/>
    <w:rsid w:val="00D6211D"/>
    <w:rsid w:val="00D643D2"/>
    <w:rsid w:val="00DB22B7"/>
    <w:rsid w:val="00DC4B6E"/>
    <w:rsid w:val="00E0568A"/>
    <w:rsid w:val="00E056D4"/>
    <w:rsid w:val="00E125E9"/>
    <w:rsid w:val="00E33180"/>
    <w:rsid w:val="00E3455C"/>
    <w:rsid w:val="00E60410"/>
    <w:rsid w:val="00E833F4"/>
    <w:rsid w:val="00E84634"/>
    <w:rsid w:val="00E87544"/>
    <w:rsid w:val="00E90B2A"/>
    <w:rsid w:val="00EB69F3"/>
    <w:rsid w:val="00ED77B8"/>
    <w:rsid w:val="00F007DB"/>
    <w:rsid w:val="00F1518E"/>
    <w:rsid w:val="00F37732"/>
    <w:rsid w:val="00F45A20"/>
    <w:rsid w:val="00F54663"/>
    <w:rsid w:val="00F678C0"/>
    <w:rsid w:val="00F8442B"/>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6BEA4E0E-85A8-4AC9-A399-AAFBDA53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2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iodiversityireland.ie/record-biodiversity/surve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pollinators.biodiversityireland.ie/"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ollinators.ie/communitie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83C3A4FDE73B4C94867756FCBABC92" ma:contentTypeVersion="0" ma:contentTypeDescription="Create a new document." ma:contentTypeScope="" ma:versionID="bb206190c4f6637a956333c9916784f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2.xml><?xml version="1.0" encoding="utf-8"?>
<ds:datastoreItem xmlns:ds="http://schemas.openxmlformats.org/officeDocument/2006/customXml" ds:itemID="{09E51D96-626B-4949-91D6-59351A441710}">
  <ds:schemaRefs>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31C49AC6-CEC8-4615-A299-F1ECBB162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1540</Words>
  <Characters>8783</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Helen Murray (DRCD)</cp:lastModifiedBy>
  <cp:revision>2</cp:revision>
  <dcterms:created xsi:type="dcterms:W3CDTF">2019-03-19T10:56:00Z</dcterms:created>
  <dcterms:modified xsi:type="dcterms:W3CDTF">2019-03-19T10:56:00Z</dcterms:modified>
</cp:coreProperties>
</file>